
<file path=[Content_Types].xml><?xml version="1.0" encoding="utf-8"?>
<Types xmlns="http://schemas.openxmlformats.org/package/2006/content-types">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charts/chart1.xml" ContentType="application/vnd.openxmlformats-officedocument.drawingml.chart+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D57ED79" w14:textId="77777777" w:rsidR="0064786B" w:rsidRDefault="0064786B" w:rsidP="0028598F">
      <w:pPr>
        <w:pStyle w:val="Textkrper-Zeileneinzug"/>
        <w:spacing w:before="120" w:line="360" w:lineRule="auto"/>
        <w:ind w:right="-426"/>
        <w:jc w:val="both"/>
        <w:outlineLvl w:val="0"/>
        <w:rPr>
          <w:rFonts w:ascii="Arial" w:hAnsi="Arial" w:cs="Arial"/>
          <w:b/>
          <w:bCs/>
          <w:sz w:val="24"/>
          <w:szCs w:val="24"/>
        </w:rPr>
      </w:pPr>
      <w:r>
        <w:rPr>
          <w:rFonts w:ascii="Arial" w:hAnsi="Arial" w:cs="Arial"/>
          <w:b/>
          <w:bCs/>
          <w:sz w:val="24"/>
          <w:szCs w:val="24"/>
        </w:rPr>
        <w:t>Unfälle vermeiden, Taktzeiten erhöhen</w:t>
      </w:r>
    </w:p>
    <w:p w14:paraId="7899DC11" w14:textId="5DD75325" w:rsidR="0064786B" w:rsidRPr="009C1D98" w:rsidRDefault="009C1D98" w:rsidP="0064786B">
      <w:pPr>
        <w:pStyle w:val="Textkrper-Zeileneinzug"/>
        <w:spacing w:before="120" w:line="360" w:lineRule="auto"/>
        <w:ind w:right="-851"/>
        <w:outlineLvl w:val="0"/>
        <w:rPr>
          <w:rFonts w:ascii="Arial" w:hAnsi="Arial" w:cs="Arial"/>
          <w:b/>
          <w:bCs/>
          <w:sz w:val="28"/>
          <w:szCs w:val="28"/>
        </w:rPr>
      </w:pPr>
      <w:r w:rsidRPr="009C1D98">
        <w:rPr>
          <w:rFonts w:ascii="Arial" w:hAnsi="Arial" w:cs="Arial"/>
          <w:b/>
          <w:bCs/>
          <w:sz w:val="28"/>
          <w:szCs w:val="28"/>
        </w:rPr>
        <w:t>InnoTrans 2024: Unfallgefahr im Einstiegbereich senken</w:t>
      </w:r>
    </w:p>
    <w:p w14:paraId="74F1A157" w14:textId="49C76AEE" w:rsidR="0064786B" w:rsidRDefault="000359D3" w:rsidP="0064786B">
      <w:pPr>
        <w:pStyle w:val="Textkrper-Zeileneinzug"/>
        <w:spacing w:before="120" w:line="360" w:lineRule="auto"/>
        <w:ind w:right="-711"/>
        <w:jc w:val="both"/>
        <w:rPr>
          <w:rFonts w:ascii="Arial" w:hAnsi="Arial" w:cs="Arial"/>
          <w:b/>
          <w:i/>
          <w:sz w:val="22"/>
          <w:szCs w:val="22"/>
        </w:rPr>
      </w:pPr>
      <w:r>
        <w:rPr>
          <w:rFonts w:ascii="Arial" w:hAnsi="Arial" w:cs="Arial"/>
          <w:b/>
          <w:i/>
          <w:sz w:val="22"/>
          <w:szCs w:val="22"/>
        </w:rPr>
        <w:t xml:space="preserve">Ulm, </w:t>
      </w:r>
      <w:r w:rsidR="007A1966">
        <w:rPr>
          <w:rFonts w:ascii="Arial" w:hAnsi="Arial" w:cs="Arial"/>
          <w:b/>
          <w:i/>
          <w:sz w:val="22"/>
          <w:szCs w:val="22"/>
        </w:rPr>
        <w:t>12</w:t>
      </w:r>
      <w:r>
        <w:rPr>
          <w:rFonts w:ascii="Arial" w:hAnsi="Arial" w:cs="Arial"/>
          <w:b/>
          <w:i/>
          <w:sz w:val="22"/>
          <w:szCs w:val="22"/>
        </w:rPr>
        <w:t xml:space="preserve">. </w:t>
      </w:r>
      <w:r w:rsidR="00683172">
        <w:rPr>
          <w:rFonts w:ascii="Arial" w:hAnsi="Arial" w:cs="Arial"/>
          <w:b/>
          <w:i/>
          <w:sz w:val="22"/>
          <w:szCs w:val="22"/>
        </w:rPr>
        <w:t>August</w:t>
      </w:r>
      <w:r>
        <w:rPr>
          <w:rFonts w:ascii="Arial" w:hAnsi="Arial" w:cs="Arial"/>
          <w:b/>
          <w:i/>
          <w:sz w:val="22"/>
          <w:szCs w:val="22"/>
        </w:rPr>
        <w:t xml:space="preserve"> 2024</w:t>
      </w:r>
      <w:r w:rsidR="00752485">
        <w:rPr>
          <w:rFonts w:ascii="Arial" w:hAnsi="Arial" w:cs="Arial"/>
          <w:b/>
          <w:i/>
          <w:sz w:val="22"/>
          <w:szCs w:val="22"/>
        </w:rPr>
        <w:t xml:space="preserve"> – </w:t>
      </w:r>
      <w:r>
        <w:rPr>
          <w:rFonts w:ascii="Arial" w:hAnsi="Arial" w:cs="Arial"/>
          <w:b/>
          <w:i/>
          <w:sz w:val="22"/>
          <w:szCs w:val="22"/>
        </w:rPr>
        <w:t xml:space="preserve">Wenn sich bei der InnoTrans vom 24.-27. September in Berlin wieder alles um die Zukunft der Mobilität dreht, ist Mayser </w:t>
      </w:r>
      <w:r w:rsidR="009C1D98">
        <w:rPr>
          <w:rFonts w:ascii="Arial" w:hAnsi="Arial" w:cs="Arial"/>
          <w:b/>
          <w:i/>
          <w:sz w:val="22"/>
          <w:szCs w:val="22"/>
        </w:rPr>
        <w:t>als</w:t>
      </w:r>
      <w:r>
        <w:rPr>
          <w:rFonts w:ascii="Arial" w:hAnsi="Arial" w:cs="Arial"/>
          <w:b/>
          <w:i/>
          <w:sz w:val="22"/>
          <w:szCs w:val="22"/>
        </w:rPr>
        <w:t xml:space="preserve"> Spezialist für </w:t>
      </w:r>
      <w:r w:rsidR="0064786B">
        <w:rPr>
          <w:rFonts w:ascii="Arial" w:hAnsi="Arial" w:cs="Arial"/>
          <w:b/>
          <w:i/>
          <w:sz w:val="22"/>
          <w:szCs w:val="22"/>
        </w:rPr>
        <w:t xml:space="preserve">innovative </w:t>
      </w:r>
      <w:r w:rsidR="0064786B" w:rsidRPr="00D63D6F">
        <w:rPr>
          <w:rFonts w:ascii="Arial" w:hAnsi="Arial" w:cs="Arial"/>
          <w:b/>
          <w:i/>
          <w:sz w:val="22"/>
          <w:szCs w:val="22"/>
        </w:rPr>
        <w:t>Sicherheit</w:t>
      </w:r>
      <w:r w:rsidR="0064786B">
        <w:rPr>
          <w:rFonts w:ascii="Arial" w:hAnsi="Arial" w:cs="Arial"/>
          <w:b/>
          <w:i/>
          <w:sz w:val="22"/>
          <w:szCs w:val="22"/>
        </w:rPr>
        <w:t>stechnik</w:t>
      </w:r>
      <w:r w:rsidR="00683172">
        <w:rPr>
          <w:rFonts w:ascii="Arial" w:hAnsi="Arial" w:cs="Arial"/>
          <w:b/>
          <w:i/>
          <w:sz w:val="22"/>
          <w:szCs w:val="22"/>
        </w:rPr>
        <w:t xml:space="preserve"> </w:t>
      </w:r>
      <w:r w:rsidR="0064786B">
        <w:rPr>
          <w:rFonts w:ascii="Arial" w:hAnsi="Arial" w:cs="Arial"/>
          <w:b/>
          <w:i/>
          <w:sz w:val="22"/>
          <w:szCs w:val="22"/>
        </w:rPr>
        <w:t>im öffentlichen Personenverkehr</w:t>
      </w:r>
      <w:r w:rsidR="0064786B" w:rsidRPr="00D63D6F">
        <w:rPr>
          <w:rFonts w:ascii="Arial" w:hAnsi="Arial" w:cs="Arial"/>
          <w:b/>
          <w:i/>
          <w:sz w:val="22"/>
          <w:szCs w:val="22"/>
        </w:rPr>
        <w:t xml:space="preserve"> </w:t>
      </w:r>
      <w:r w:rsidR="00683172">
        <w:rPr>
          <w:rFonts w:ascii="Arial" w:hAnsi="Arial" w:cs="Arial"/>
          <w:b/>
          <w:i/>
          <w:sz w:val="22"/>
          <w:szCs w:val="22"/>
        </w:rPr>
        <w:t>vor Ort</w:t>
      </w:r>
      <w:r w:rsidR="009C1D98">
        <w:rPr>
          <w:rFonts w:ascii="Arial" w:hAnsi="Arial" w:cs="Arial"/>
          <w:b/>
          <w:i/>
          <w:sz w:val="22"/>
          <w:szCs w:val="22"/>
        </w:rPr>
        <w:t xml:space="preserve">. Mit </w:t>
      </w:r>
      <w:r w:rsidR="00E3078B">
        <w:rPr>
          <w:rFonts w:ascii="Arial" w:hAnsi="Arial" w:cs="Arial"/>
          <w:b/>
          <w:i/>
          <w:sz w:val="22"/>
          <w:szCs w:val="22"/>
        </w:rPr>
        <w:t xml:space="preserve">taktiler und </w:t>
      </w:r>
      <w:r>
        <w:rPr>
          <w:rFonts w:ascii="Arial" w:hAnsi="Arial" w:cs="Arial"/>
          <w:b/>
          <w:i/>
          <w:sz w:val="22"/>
          <w:szCs w:val="22"/>
        </w:rPr>
        <w:t>be</w:t>
      </w:r>
      <w:r w:rsidR="0064786B">
        <w:rPr>
          <w:rFonts w:ascii="Arial" w:hAnsi="Arial" w:cs="Arial"/>
          <w:b/>
          <w:i/>
          <w:sz w:val="22"/>
          <w:szCs w:val="22"/>
        </w:rPr>
        <w:t>rührungslose</w:t>
      </w:r>
      <w:r w:rsidR="00E3078B">
        <w:rPr>
          <w:rFonts w:ascii="Arial" w:hAnsi="Arial" w:cs="Arial"/>
          <w:b/>
          <w:i/>
          <w:sz w:val="22"/>
          <w:szCs w:val="22"/>
        </w:rPr>
        <w:t>r</w:t>
      </w:r>
      <w:r w:rsidR="0064786B">
        <w:rPr>
          <w:rFonts w:ascii="Arial" w:hAnsi="Arial" w:cs="Arial"/>
          <w:b/>
          <w:i/>
          <w:sz w:val="22"/>
          <w:szCs w:val="22"/>
        </w:rPr>
        <w:t xml:space="preserve"> </w:t>
      </w:r>
      <w:r w:rsidR="00E3078B">
        <w:rPr>
          <w:rFonts w:ascii="Arial" w:hAnsi="Arial" w:cs="Arial"/>
          <w:b/>
          <w:i/>
          <w:sz w:val="22"/>
          <w:szCs w:val="22"/>
        </w:rPr>
        <w:t>Sensorik</w:t>
      </w:r>
      <w:r w:rsidR="0064786B">
        <w:rPr>
          <w:rFonts w:ascii="Arial" w:hAnsi="Arial" w:cs="Arial"/>
          <w:b/>
          <w:i/>
          <w:sz w:val="22"/>
          <w:szCs w:val="22"/>
        </w:rPr>
        <w:t xml:space="preserve"> für Bus- und Bahntüren</w:t>
      </w:r>
      <w:r>
        <w:rPr>
          <w:rFonts w:ascii="Arial" w:hAnsi="Arial" w:cs="Arial"/>
          <w:b/>
          <w:i/>
          <w:sz w:val="22"/>
          <w:szCs w:val="22"/>
        </w:rPr>
        <w:t xml:space="preserve"> </w:t>
      </w:r>
      <w:r w:rsidR="009C1D98">
        <w:rPr>
          <w:rFonts w:ascii="Arial" w:hAnsi="Arial" w:cs="Arial"/>
          <w:b/>
          <w:i/>
          <w:sz w:val="22"/>
          <w:szCs w:val="22"/>
        </w:rPr>
        <w:t xml:space="preserve">stehen </w:t>
      </w:r>
      <w:r>
        <w:rPr>
          <w:rFonts w:ascii="Arial" w:hAnsi="Arial" w:cs="Arial"/>
          <w:b/>
          <w:i/>
          <w:sz w:val="22"/>
          <w:szCs w:val="22"/>
        </w:rPr>
        <w:t>Lösung</w:t>
      </w:r>
      <w:r w:rsidR="00E3078B">
        <w:rPr>
          <w:rFonts w:ascii="Arial" w:hAnsi="Arial" w:cs="Arial"/>
          <w:b/>
          <w:i/>
          <w:sz w:val="22"/>
          <w:szCs w:val="22"/>
        </w:rPr>
        <w:t>en</w:t>
      </w:r>
      <w:r w:rsidR="009C1D98">
        <w:rPr>
          <w:rFonts w:ascii="Arial" w:hAnsi="Arial" w:cs="Arial"/>
          <w:b/>
          <w:i/>
          <w:sz w:val="22"/>
          <w:szCs w:val="22"/>
        </w:rPr>
        <w:t xml:space="preserve"> im Mittelpunkt</w:t>
      </w:r>
      <w:r w:rsidR="00E3078B">
        <w:rPr>
          <w:rFonts w:ascii="Arial" w:hAnsi="Arial" w:cs="Arial"/>
          <w:b/>
          <w:i/>
          <w:sz w:val="22"/>
          <w:szCs w:val="22"/>
        </w:rPr>
        <w:t xml:space="preserve">, </w:t>
      </w:r>
      <w:r w:rsidR="00683172">
        <w:rPr>
          <w:rFonts w:ascii="Arial" w:hAnsi="Arial" w:cs="Arial"/>
          <w:b/>
          <w:i/>
          <w:sz w:val="22"/>
          <w:szCs w:val="22"/>
        </w:rPr>
        <w:t xml:space="preserve">die Unfälle vermeiden </w:t>
      </w:r>
      <w:r w:rsidR="00515BE1">
        <w:rPr>
          <w:rFonts w:ascii="Arial" w:hAnsi="Arial" w:cs="Arial"/>
          <w:b/>
          <w:i/>
          <w:sz w:val="22"/>
          <w:szCs w:val="22"/>
        </w:rPr>
        <w:t xml:space="preserve">und </w:t>
      </w:r>
      <w:r w:rsidR="00683172">
        <w:rPr>
          <w:rFonts w:ascii="Arial" w:hAnsi="Arial" w:cs="Arial"/>
          <w:b/>
          <w:i/>
          <w:sz w:val="22"/>
          <w:szCs w:val="22"/>
        </w:rPr>
        <w:t>Taktzeiten erhöhen</w:t>
      </w:r>
      <w:r w:rsidR="0064786B">
        <w:rPr>
          <w:rFonts w:ascii="Arial" w:hAnsi="Arial" w:cs="Arial"/>
          <w:b/>
          <w:i/>
          <w:sz w:val="22"/>
          <w:szCs w:val="22"/>
        </w:rPr>
        <w:t>.</w:t>
      </w:r>
    </w:p>
    <w:p w14:paraId="7221A6C8" w14:textId="4D2FB8BA" w:rsidR="00995D62" w:rsidRPr="00995D62" w:rsidRDefault="00995D62" w:rsidP="00995D62">
      <w:pPr>
        <w:pStyle w:val="Textkrper-Zeileneinzug"/>
        <w:spacing w:before="120" w:line="360" w:lineRule="auto"/>
        <w:ind w:right="-711"/>
        <w:jc w:val="both"/>
        <w:rPr>
          <w:rFonts w:ascii="Arial" w:hAnsi="Arial" w:cs="Arial"/>
          <w:color w:val="000000"/>
          <w:sz w:val="22"/>
          <w:szCs w:val="22"/>
        </w:rPr>
      </w:pPr>
      <w:r w:rsidRPr="00995D62">
        <w:rPr>
          <w:rFonts w:ascii="Arial" w:hAnsi="Arial" w:cs="Arial"/>
          <w:color w:val="000000"/>
          <w:sz w:val="22"/>
          <w:szCs w:val="22"/>
        </w:rPr>
        <w:t xml:space="preserve">Ein starker ÖPNV als Basis für </w:t>
      </w:r>
      <w:r w:rsidR="00683172">
        <w:rPr>
          <w:rFonts w:ascii="Arial" w:hAnsi="Arial" w:cs="Arial"/>
          <w:color w:val="000000"/>
          <w:sz w:val="22"/>
          <w:szCs w:val="22"/>
        </w:rPr>
        <w:t>nachhaltige M</w:t>
      </w:r>
      <w:r w:rsidRPr="00995D62">
        <w:rPr>
          <w:rFonts w:ascii="Arial" w:hAnsi="Arial" w:cs="Arial"/>
          <w:color w:val="000000"/>
          <w:sz w:val="22"/>
          <w:szCs w:val="22"/>
        </w:rPr>
        <w:t>obilität und lebenswerte Städte</w:t>
      </w:r>
      <w:r w:rsidR="002C5ED6">
        <w:rPr>
          <w:rFonts w:ascii="Arial" w:hAnsi="Arial" w:cs="Arial"/>
          <w:color w:val="000000"/>
          <w:sz w:val="22"/>
          <w:szCs w:val="22"/>
        </w:rPr>
        <w:t xml:space="preserve">: Diese </w:t>
      </w:r>
      <w:r>
        <w:rPr>
          <w:rFonts w:ascii="Arial" w:hAnsi="Arial" w:cs="Arial"/>
          <w:color w:val="000000"/>
          <w:sz w:val="22"/>
          <w:szCs w:val="22"/>
        </w:rPr>
        <w:t xml:space="preserve">Vision verfolgen </w:t>
      </w:r>
      <w:r w:rsidR="002C5ED6">
        <w:rPr>
          <w:rFonts w:ascii="Arial" w:hAnsi="Arial" w:cs="Arial"/>
          <w:color w:val="000000"/>
          <w:sz w:val="22"/>
          <w:szCs w:val="22"/>
        </w:rPr>
        <w:t xml:space="preserve">Politik und Stadtplaner </w:t>
      </w:r>
      <w:r w:rsidRPr="00995D62">
        <w:rPr>
          <w:rFonts w:ascii="Arial" w:hAnsi="Arial" w:cs="Arial"/>
          <w:color w:val="000000"/>
          <w:sz w:val="22"/>
          <w:szCs w:val="22"/>
        </w:rPr>
        <w:t>rund um den Globus</w:t>
      </w:r>
      <w:r>
        <w:rPr>
          <w:rFonts w:ascii="Arial" w:hAnsi="Arial" w:cs="Arial"/>
          <w:color w:val="000000"/>
          <w:sz w:val="22"/>
          <w:szCs w:val="22"/>
        </w:rPr>
        <w:t>, zum Teil mit h</w:t>
      </w:r>
      <w:r w:rsidRPr="00995D62">
        <w:rPr>
          <w:rFonts w:ascii="Arial" w:hAnsi="Arial" w:cs="Arial"/>
          <w:color w:val="000000"/>
          <w:sz w:val="22"/>
          <w:szCs w:val="22"/>
        </w:rPr>
        <w:t>ohen Investitionen.</w:t>
      </w:r>
      <w:r w:rsidR="00C00A29">
        <w:rPr>
          <w:rFonts w:ascii="Arial" w:hAnsi="Arial" w:cs="Arial"/>
          <w:color w:val="000000"/>
          <w:sz w:val="22"/>
          <w:szCs w:val="22"/>
        </w:rPr>
        <w:t xml:space="preserve"> </w:t>
      </w:r>
      <w:r w:rsidRPr="00995D62">
        <w:rPr>
          <w:rFonts w:ascii="Arial" w:hAnsi="Arial" w:cs="Arial"/>
          <w:color w:val="000000"/>
          <w:sz w:val="22"/>
          <w:szCs w:val="22"/>
        </w:rPr>
        <w:t xml:space="preserve">Ob </w:t>
      </w:r>
      <w:r>
        <w:rPr>
          <w:rFonts w:ascii="Arial" w:hAnsi="Arial" w:cs="Arial"/>
          <w:color w:val="000000"/>
          <w:sz w:val="22"/>
          <w:szCs w:val="22"/>
        </w:rPr>
        <w:t xml:space="preserve">diese in den </w:t>
      </w:r>
      <w:r w:rsidRPr="00995D62">
        <w:rPr>
          <w:rFonts w:ascii="Arial" w:hAnsi="Arial" w:cs="Arial"/>
          <w:color w:val="000000"/>
          <w:sz w:val="22"/>
          <w:szCs w:val="22"/>
        </w:rPr>
        <w:t xml:space="preserve">Ausbau </w:t>
      </w:r>
      <w:r>
        <w:rPr>
          <w:rFonts w:ascii="Arial" w:hAnsi="Arial" w:cs="Arial"/>
          <w:color w:val="000000"/>
          <w:sz w:val="22"/>
          <w:szCs w:val="22"/>
        </w:rPr>
        <w:t>der Infrastruktur</w:t>
      </w:r>
      <w:r w:rsidR="00A332A5">
        <w:rPr>
          <w:rFonts w:ascii="Arial" w:hAnsi="Arial" w:cs="Arial"/>
          <w:color w:val="000000"/>
          <w:sz w:val="22"/>
          <w:szCs w:val="22"/>
        </w:rPr>
        <w:t xml:space="preserve"> oder</w:t>
      </w:r>
      <w:r>
        <w:rPr>
          <w:rFonts w:ascii="Arial" w:hAnsi="Arial" w:cs="Arial"/>
          <w:color w:val="000000"/>
          <w:sz w:val="22"/>
          <w:szCs w:val="22"/>
        </w:rPr>
        <w:t xml:space="preserve"> den Einsatz moderner Fahrzeuge </w:t>
      </w:r>
      <w:r w:rsidR="00A332A5">
        <w:rPr>
          <w:rFonts w:ascii="Arial" w:hAnsi="Arial" w:cs="Arial"/>
          <w:color w:val="000000"/>
          <w:sz w:val="22"/>
          <w:szCs w:val="22"/>
        </w:rPr>
        <w:t xml:space="preserve">und </w:t>
      </w:r>
      <w:r w:rsidRPr="00995D62">
        <w:rPr>
          <w:rFonts w:ascii="Arial" w:hAnsi="Arial" w:cs="Arial"/>
          <w:color w:val="000000"/>
          <w:sz w:val="22"/>
          <w:szCs w:val="22"/>
        </w:rPr>
        <w:t>intelligenter Fahrzeugtechnik</w:t>
      </w:r>
      <w:r>
        <w:rPr>
          <w:rFonts w:ascii="Arial" w:hAnsi="Arial" w:cs="Arial"/>
          <w:color w:val="000000"/>
          <w:sz w:val="22"/>
          <w:szCs w:val="22"/>
        </w:rPr>
        <w:t xml:space="preserve"> fließen</w:t>
      </w:r>
      <w:r w:rsidR="00C00A29">
        <w:rPr>
          <w:rFonts w:ascii="Arial" w:hAnsi="Arial" w:cs="Arial"/>
          <w:color w:val="000000"/>
          <w:sz w:val="22"/>
          <w:szCs w:val="22"/>
        </w:rPr>
        <w:t xml:space="preserve">, </w:t>
      </w:r>
      <w:r w:rsidR="002C5ED6">
        <w:rPr>
          <w:rFonts w:ascii="Arial" w:hAnsi="Arial" w:cs="Arial"/>
          <w:color w:val="000000"/>
          <w:sz w:val="22"/>
          <w:szCs w:val="22"/>
        </w:rPr>
        <w:t>e</w:t>
      </w:r>
      <w:r w:rsidRPr="00995D62">
        <w:rPr>
          <w:rFonts w:ascii="Arial" w:hAnsi="Arial" w:cs="Arial"/>
          <w:color w:val="000000"/>
          <w:sz w:val="22"/>
          <w:szCs w:val="22"/>
        </w:rPr>
        <w:t xml:space="preserve">ine Agenda, die Verfügbarkeit, Sicherheit und Nachhaltigkeit im Mobilitätssektor gewährleistet, ist für viele Kommunen bereits Pflicht. </w:t>
      </w:r>
    </w:p>
    <w:p w14:paraId="100844B0" w14:textId="164631B7" w:rsidR="00995D62" w:rsidRPr="00995D62" w:rsidRDefault="00A332A5" w:rsidP="00995D62">
      <w:pPr>
        <w:pStyle w:val="Textkrper-Zeileneinzug"/>
        <w:spacing w:before="120" w:line="360" w:lineRule="auto"/>
        <w:ind w:right="-711"/>
        <w:jc w:val="both"/>
        <w:rPr>
          <w:rFonts w:ascii="Arial" w:hAnsi="Arial" w:cs="Arial"/>
          <w:color w:val="000000"/>
          <w:sz w:val="22"/>
          <w:szCs w:val="22"/>
        </w:rPr>
      </w:pPr>
      <w:r w:rsidRPr="00A332A5">
        <w:rPr>
          <w:rFonts w:ascii="Arial" w:hAnsi="Arial" w:cs="Arial"/>
          <w:color w:val="000000"/>
          <w:sz w:val="22"/>
          <w:szCs w:val="22"/>
        </w:rPr>
        <w:t>Dabei bergen sowohl die dichte Taktung stark frequentierten Linienverkehrs als auch der Einsatz</w:t>
      </w:r>
      <w:r>
        <w:rPr>
          <w:rFonts w:ascii="Arial" w:hAnsi="Arial" w:cs="Arial"/>
          <w:color w:val="000000"/>
          <w:sz w:val="22"/>
          <w:szCs w:val="22"/>
        </w:rPr>
        <w:t xml:space="preserve"> </w:t>
      </w:r>
      <w:r w:rsidRPr="00A332A5">
        <w:rPr>
          <w:rFonts w:ascii="Arial" w:hAnsi="Arial" w:cs="Arial"/>
          <w:color w:val="000000"/>
          <w:sz w:val="22"/>
          <w:szCs w:val="22"/>
        </w:rPr>
        <w:t>autonomer Shuttles</w:t>
      </w:r>
      <w:r>
        <w:rPr>
          <w:rFonts w:ascii="Arial" w:hAnsi="Arial" w:cs="Arial"/>
          <w:color w:val="000000"/>
          <w:sz w:val="22"/>
          <w:szCs w:val="22"/>
        </w:rPr>
        <w:t xml:space="preserve"> </w:t>
      </w:r>
      <w:r w:rsidRPr="00A332A5">
        <w:rPr>
          <w:rFonts w:ascii="Arial" w:hAnsi="Arial" w:cs="Arial"/>
          <w:color w:val="000000"/>
          <w:sz w:val="22"/>
          <w:szCs w:val="22"/>
        </w:rPr>
        <w:t>Risiken, die sich in Unfallberichten und -statistiken widerspiegeln.</w:t>
      </w:r>
      <w:r w:rsidR="00995D62" w:rsidRPr="00995D62">
        <w:rPr>
          <w:rFonts w:ascii="Arial" w:hAnsi="Arial" w:cs="Arial"/>
          <w:color w:val="000000"/>
          <w:sz w:val="22"/>
          <w:szCs w:val="22"/>
        </w:rPr>
        <w:t xml:space="preserve"> </w:t>
      </w:r>
      <w:r w:rsidR="00C00A29">
        <w:rPr>
          <w:rFonts w:ascii="Arial" w:hAnsi="Arial" w:cs="Arial"/>
          <w:color w:val="000000"/>
          <w:sz w:val="22"/>
          <w:szCs w:val="22"/>
        </w:rPr>
        <w:t xml:space="preserve">Die häufigsten Unfallursachen im Ein- und Ausstiegsbereich von Bussen und Bahnen gehen dabei auf Einklemmsituationen oder das Mitschleifen von Fahrgästen durch </w:t>
      </w:r>
      <w:r w:rsidR="004D2AD9">
        <w:rPr>
          <w:rFonts w:ascii="Arial" w:hAnsi="Arial" w:cs="Arial"/>
          <w:color w:val="000000"/>
          <w:sz w:val="22"/>
          <w:szCs w:val="22"/>
        </w:rPr>
        <w:t>automatisch gesteuerte Türen zurück</w:t>
      </w:r>
      <w:r w:rsidR="00D13F14">
        <w:rPr>
          <w:rFonts w:ascii="Arial" w:hAnsi="Arial" w:cs="Arial"/>
          <w:color w:val="000000"/>
          <w:sz w:val="22"/>
          <w:szCs w:val="22"/>
        </w:rPr>
        <w:t>.</w:t>
      </w:r>
      <w:r w:rsidR="004D2AD9">
        <w:rPr>
          <w:rFonts w:ascii="Arial" w:hAnsi="Arial" w:cs="Arial"/>
          <w:color w:val="000000"/>
          <w:sz w:val="22"/>
          <w:szCs w:val="22"/>
        </w:rPr>
        <w:t xml:space="preserve"> </w:t>
      </w:r>
    </w:p>
    <w:p w14:paraId="2E408A41" w14:textId="5B83F9B9" w:rsidR="00F9717F" w:rsidRPr="00995D62" w:rsidRDefault="00995D62" w:rsidP="00F9717F">
      <w:pPr>
        <w:pStyle w:val="Textkrper-Zeileneinzug"/>
        <w:spacing w:before="120" w:line="360" w:lineRule="auto"/>
        <w:ind w:right="-711"/>
        <w:jc w:val="both"/>
        <w:rPr>
          <w:rFonts w:ascii="Arial" w:hAnsi="Arial" w:cs="Arial"/>
          <w:color w:val="000000"/>
          <w:sz w:val="22"/>
          <w:szCs w:val="22"/>
        </w:rPr>
      </w:pPr>
      <w:r w:rsidRPr="00995D62">
        <w:rPr>
          <w:rFonts w:ascii="Arial" w:hAnsi="Arial" w:cs="Arial"/>
          <w:color w:val="000000"/>
          <w:sz w:val="22"/>
          <w:szCs w:val="22"/>
        </w:rPr>
        <w:t xml:space="preserve">Um </w:t>
      </w:r>
      <w:r w:rsidR="004D2AD9">
        <w:rPr>
          <w:rFonts w:ascii="Arial" w:hAnsi="Arial" w:cs="Arial"/>
          <w:color w:val="000000"/>
          <w:sz w:val="22"/>
          <w:szCs w:val="22"/>
        </w:rPr>
        <w:t xml:space="preserve">diesen Einklemmgefahren zu begegnen, </w:t>
      </w:r>
      <w:r w:rsidRPr="00995D62">
        <w:rPr>
          <w:rFonts w:ascii="Arial" w:hAnsi="Arial" w:cs="Arial"/>
          <w:color w:val="000000"/>
          <w:sz w:val="22"/>
          <w:szCs w:val="22"/>
        </w:rPr>
        <w:t xml:space="preserve">greifen viele Betreiber und namhafte Fahrzeugbauer bereits seit Langem auf Sicherheitssysteme von Mayser zurück. </w:t>
      </w:r>
      <w:r w:rsidR="00E21A6D">
        <w:rPr>
          <w:rFonts w:ascii="Arial" w:hAnsi="Arial" w:cs="Arial"/>
          <w:color w:val="000000"/>
          <w:sz w:val="22"/>
          <w:szCs w:val="22"/>
        </w:rPr>
        <w:t>Diese</w:t>
      </w:r>
      <w:r w:rsidR="00F9717F" w:rsidRPr="00995D62">
        <w:rPr>
          <w:rFonts w:ascii="Arial" w:hAnsi="Arial" w:cs="Arial"/>
          <w:color w:val="000000"/>
          <w:sz w:val="22"/>
          <w:szCs w:val="22"/>
        </w:rPr>
        <w:t xml:space="preserve"> Türsicherungssysteme reagieren bereits auf sehr kleine Gegenstände, die die Schließbewegung der Tür blockieren, stoppen die gefährliche Bewegung und geben die Tür wieder frei, bevor ein Schaden eintritt</w:t>
      </w:r>
      <w:r w:rsidR="00F9717F">
        <w:rPr>
          <w:rFonts w:ascii="Arial" w:hAnsi="Arial" w:cs="Arial"/>
          <w:color w:val="000000"/>
          <w:sz w:val="22"/>
          <w:szCs w:val="22"/>
        </w:rPr>
        <w:t xml:space="preserve">. </w:t>
      </w:r>
    </w:p>
    <w:p w14:paraId="1CF2EB7B" w14:textId="77777777" w:rsidR="00F9717F" w:rsidRDefault="00F9717F" w:rsidP="00995D62">
      <w:pPr>
        <w:pStyle w:val="Textkrper-Zeileneinzug"/>
        <w:spacing w:before="120" w:line="360" w:lineRule="auto"/>
        <w:ind w:right="-711"/>
        <w:jc w:val="both"/>
        <w:rPr>
          <w:rFonts w:ascii="Arial" w:hAnsi="Arial" w:cs="Arial"/>
          <w:color w:val="000000"/>
          <w:sz w:val="22"/>
          <w:szCs w:val="22"/>
        </w:rPr>
      </w:pPr>
    </w:p>
    <w:p w14:paraId="6A0022A8" w14:textId="77777777" w:rsidR="00E21A6D" w:rsidRDefault="00E21A6D" w:rsidP="00E5650A">
      <w:pPr>
        <w:pStyle w:val="Textkrper-Zeileneinzug"/>
        <w:spacing w:before="120" w:line="360" w:lineRule="auto"/>
        <w:ind w:right="-711"/>
        <w:jc w:val="both"/>
        <w:rPr>
          <w:rFonts w:ascii="Arial" w:hAnsi="Arial" w:cs="Arial"/>
          <w:b/>
          <w:color w:val="000000"/>
          <w:sz w:val="22"/>
          <w:szCs w:val="22"/>
        </w:rPr>
      </w:pPr>
    </w:p>
    <w:p w14:paraId="4F75CCE8" w14:textId="77777777" w:rsidR="00E21A6D" w:rsidRDefault="00E21A6D" w:rsidP="00E5650A">
      <w:pPr>
        <w:pStyle w:val="Textkrper-Zeileneinzug"/>
        <w:spacing w:before="120" w:line="360" w:lineRule="auto"/>
        <w:ind w:right="-711"/>
        <w:jc w:val="both"/>
        <w:rPr>
          <w:rFonts w:ascii="Arial" w:hAnsi="Arial" w:cs="Arial"/>
          <w:b/>
          <w:color w:val="000000"/>
          <w:sz w:val="22"/>
          <w:szCs w:val="22"/>
        </w:rPr>
      </w:pPr>
    </w:p>
    <w:p w14:paraId="31815AE2" w14:textId="0718AFAD" w:rsidR="00E5650A" w:rsidRPr="000D47A7" w:rsidRDefault="00E5650A" w:rsidP="00E5650A">
      <w:pPr>
        <w:pStyle w:val="Textkrper-Zeileneinzug"/>
        <w:spacing w:before="120" w:line="360" w:lineRule="auto"/>
        <w:ind w:right="-711"/>
        <w:jc w:val="both"/>
        <w:rPr>
          <w:rFonts w:ascii="Arial" w:hAnsi="Arial" w:cs="Arial"/>
          <w:b/>
          <w:color w:val="000000"/>
          <w:sz w:val="22"/>
          <w:szCs w:val="22"/>
        </w:rPr>
      </w:pPr>
      <w:r>
        <w:rPr>
          <w:rFonts w:ascii="Arial" w:hAnsi="Arial" w:cs="Arial"/>
          <w:b/>
          <w:color w:val="000000"/>
          <w:sz w:val="22"/>
          <w:szCs w:val="22"/>
        </w:rPr>
        <w:lastRenderedPageBreak/>
        <w:t>Berührungsloser Schutz</w:t>
      </w:r>
      <w:r w:rsidR="00A332A5">
        <w:rPr>
          <w:rFonts w:ascii="Arial" w:hAnsi="Arial" w:cs="Arial"/>
          <w:b/>
          <w:color w:val="000000"/>
          <w:sz w:val="22"/>
          <w:szCs w:val="22"/>
        </w:rPr>
        <w:t xml:space="preserve"> durch MY Non-Touch </w:t>
      </w:r>
      <w:proofErr w:type="spellStart"/>
      <w:r w:rsidR="00A332A5">
        <w:rPr>
          <w:rFonts w:ascii="Arial" w:hAnsi="Arial" w:cs="Arial"/>
          <w:b/>
          <w:color w:val="000000"/>
          <w:sz w:val="22"/>
          <w:szCs w:val="22"/>
        </w:rPr>
        <w:t>Detection</w:t>
      </w:r>
      <w:proofErr w:type="spellEnd"/>
    </w:p>
    <w:p w14:paraId="5686C249" w14:textId="44F573E6" w:rsidR="00F03061" w:rsidRDefault="009C2A71" w:rsidP="004D2AD9">
      <w:pPr>
        <w:pStyle w:val="Textkrper-Zeileneinzug"/>
        <w:spacing w:before="120" w:line="360" w:lineRule="auto"/>
        <w:ind w:right="-711"/>
        <w:jc w:val="both"/>
        <w:rPr>
          <w:rFonts w:ascii="Arial" w:hAnsi="Arial" w:cs="Arial"/>
          <w:color w:val="000000"/>
          <w:sz w:val="22"/>
          <w:szCs w:val="22"/>
        </w:rPr>
      </w:pPr>
      <w:r>
        <w:rPr>
          <w:rFonts w:ascii="Arial" w:hAnsi="Arial" w:cs="Arial"/>
          <w:sz w:val="22"/>
          <w:szCs w:val="22"/>
        </w:rPr>
        <w:t xml:space="preserve">Auf der </w:t>
      </w:r>
      <w:r w:rsidR="004D2AD9">
        <w:rPr>
          <w:rFonts w:ascii="Arial" w:hAnsi="Arial" w:cs="Arial"/>
          <w:sz w:val="22"/>
          <w:szCs w:val="22"/>
        </w:rPr>
        <w:t>InnoT</w:t>
      </w:r>
      <w:r w:rsidR="00E21A6D">
        <w:rPr>
          <w:rFonts w:ascii="Arial" w:hAnsi="Arial" w:cs="Arial"/>
          <w:sz w:val="22"/>
          <w:szCs w:val="22"/>
        </w:rPr>
        <w:t>rans</w:t>
      </w:r>
      <w:r w:rsidR="004D2AD9">
        <w:rPr>
          <w:rFonts w:ascii="Arial" w:hAnsi="Arial" w:cs="Arial"/>
          <w:sz w:val="22"/>
          <w:szCs w:val="22"/>
        </w:rPr>
        <w:t xml:space="preserve"> setzt Mayser den Fokus auf berührungslose Detektion durch das MY </w:t>
      </w:r>
      <w:r w:rsidR="0064786B" w:rsidRPr="006F4CD2">
        <w:rPr>
          <w:rFonts w:ascii="Arial" w:hAnsi="Arial" w:cs="Arial"/>
          <w:sz w:val="22"/>
          <w:szCs w:val="22"/>
        </w:rPr>
        <w:t xml:space="preserve">Non-Touch </w:t>
      </w:r>
      <w:proofErr w:type="spellStart"/>
      <w:r w:rsidR="0064786B" w:rsidRPr="006F4CD2">
        <w:rPr>
          <w:rFonts w:ascii="Arial" w:hAnsi="Arial" w:cs="Arial"/>
          <w:sz w:val="22"/>
          <w:szCs w:val="22"/>
        </w:rPr>
        <w:t>Detection</w:t>
      </w:r>
      <w:proofErr w:type="spellEnd"/>
      <w:r w:rsidR="0064786B" w:rsidRPr="006F4CD2">
        <w:rPr>
          <w:rFonts w:ascii="Arial" w:hAnsi="Arial" w:cs="Arial"/>
          <w:sz w:val="22"/>
          <w:szCs w:val="22"/>
        </w:rPr>
        <w:t xml:space="preserve"> System</w:t>
      </w:r>
      <w:r w:rsidR="004D2AD9">
        <w:rPr>
          <w:rFonts w:ascii="Arial" w:hAnsi="Arial" w:cs="Arial"/>
          <w:sz w:val="22"/>
          <w:szCs w:val="22"/>
        </w:rPr>
        <w:t xml:space="preserve">. </w:t>
      </w:r>
      <w:r w:rsidR="00E5650A">
        <w:rPr>
          <w:rFonts w:ascii="Arial" w:hAnsi="Arial" w:cs="Arial"/>
          <w:color w:val="000000"/>
          <w:sz w:val="22"/>
          <w:szCs w:val="22"/>
        </w:rPr>
        <w:t xml:space="preserve">Das </w:t>
      </w:r>
      <w:r w:rsidR="00E5650A" w:rsidRPr="000C4AEC">
        <w:rPr>
          <w:rFonts w:ascii="Arial" w:hAnsi="Arial" w:cs="Arial"/>
          <w:sz w:val="22"/>
          <w:szCs w:val="22"/>
        </w:rPr>
        <w:t>System</w:t>
      </w:r>
      <w:r w:rsidR="00E5650A">
        <w:rPr>
          <w:rFonts w:ascii="Arial" w:hAnsi="Arial" w:cs="Arial"/>
          <w:color w:val="000000"/>
          <w:sz w:val="22"/>
          <w:szCs w:val="22"/>
        </w:rPr>
        <w:t xml:space="preserve"> arbeitet </w:t>
      </w:r>
      <w:r w:rsidR="00E5650A" w:rsidRPr="007F1CD0">
        <w:rPr>
          <w:rFonts w:ascii="Arial" w:hAnsi="Arial" w:cs="Arial"/>
          <w:color w:val="000000"/>
          <w:sz w:val="22"/>
          <w:szCs w:val="22"/>
        </w:rPr>
        <w:t>auf Basis kapazitiver Sensoren, welche in</w:t>
      </w:r>
      <w:r w:rsidR="00E5650A">
        <w:rPr>
          <w:rFonts w:ascii="Arial" w:hAnsi="Arial" w:cs="Arial"/>
          <w:color w:val="000000"/>
          <w:sz w:val="22"/>
          <w:szCs w:val="22"/>
        </w:rPr>
        <w:t xml:space="preserve"> Fingerschutzprofile an der Schließkante der Tür eingesetzt werden</w:t>
      </w:r>
      <w:r w:rsidR="004D2AD9">
        <w:rPr>
          <w:rFonts w:ascii="Arial" w:hAnsi="Arial" w:cs="Arial"/>
          <w:color w:val="000000"/>
          <w:sz w:val="22"/>
          <w:szCs w:val="22"/>
        </w:rPr>
        <w:t xml:space="preserve"> und </w:t>
      </w:r>
      <w:r w:rsidR="004D2AD9">
        <w:rPr>
          <w:rFonts w:ascii="Arial" w:hAnsi="Arial" w:cs="Arial"/>
          <w:sz w:val="22"/>
          <w:szCs w:val="22"/>
        </w:rPr>
        <w:t xml:space="preserve">die taktile </w:t>
      </w:r>
      <w:r w:rsidR="004D2AD9">
        <w:rPr>
          <w:rFonts w:ascii="Arial" w:hAnsi="Arial" w:cs="Arial"/>
          <w:color w:val="000000"/>
          <w:sz w:val="22"/>
          <w:szCs w:val="22"/>
        </w:rPr>
        <w:t xml:space="preserve">Sensorik </w:t>
      </w:r>
      <w:r w:rsidR="00F9717F">
        <w:rPr>
          <w:rFonts w:ascii="Arial" w:hAnsi="Arial" w:cs="Arial"/>
          <w:color w:val="000000"/>
          <w:sz w:val="22"/>
          <w:szCs w:val="22"/>
        </w:rPr>
        <w:t xml:space="preserve">beim zuverlässigen Schutz vor </w:t>
      </w:r>
      <w:r w:rsidR="00F9717F" w:rsidRPr="00995D62">
        <w:rPr>
          <w:rFonts w:ascii="Arial" w:hAnsi="Arial" w:cs="Arial"/>
          <w:color w:val="000000"/>
          <w:sz w:val="22"/>
          <w:szCs w:val="22"/>
        </w:rPr>
        <w:t>Anrempeln, Einklemmen oder Mitschleifen</w:t>
      </w:r>
      <w:r w:rsidR="00F9717F">
        <w:rPr>
          <w:rFonts w:ascii="Arial" w:hAnsi="Arial" w:cs="Arial"/>
          <w:color w:val="000000"/>
          <w:sz w:val="22"/>
          <w:szCs w:val="22"/>
        </w:rPr>
        <w:t xml:space="preserve"> </w:t>
      </w:r>
      <w:r w:rsidR="00E21A6D">
        <w:rPr>
          <w:rFonts w:ascii="Arial" w:hAnsi="Arial" w:cs="Arial"/>
          <w:color w:val="000000"/>
          <w:sz w:val="22"/>
          <w:szCs w:val="22"/>
        </w:rPr>
        <w:t>ergänzen.</w:t>
      </w:r>
      <w:r w:rsidR="00E5650A">
        <w:rPr>
          <w:rFonts w:ascii="Arial" w:hAnsi="Arial" w:cs="Arial"/>
          <w:color w:val="000000"/>
          <w:sz w:val="22"/>
          <w:szCs w:val="22"/>
        </w:rPr>
        <w:t xml:space="preserve"> Befindet sich ein Fahrgast oder Objekt im unmittelbaren Gefahrenbereich, erkennt der Sensor vorausschauend einen möglichen Kontakt </w:t>
      </w:r>
      <w:r w:rsidR="00A332A5">
        <w:rPr>
          <w:rFonts w:ascii="Arial" w:hAnsi="Arial" w:cs="Arial"/>
          <w:color w:val="000000"/>
          <w:sz w:val="22"/>
          <w:szCs w:val="22"/>
        </w:rPr>
        <w:t xml:space="preserve">mit der Tür und stoppt deren Bewegung sofort, </w:t>
      </w:r>
      <w:r w:rsidR="004D2AD9">
        <w:rPr>
          <w:rFonts w:ascii="Arial" w:hAnsi="Arial" w:cs="Arial"/>
          <w:color w:val="000000"/>
          <w:sz w:val="22"/>
          <w:szCs w:val="22"/>
        </w:rPr>
        <w:t xml:space="preserve">um mögliche </w:t>
      </w:r>
      <w:r w:rsidR="00E5650A">
        <w:rPr>
          <w:rFonts w:ascii="Arial" w:hAnsi="Arial" w:cs="Arial"/>
          <w:color w:val="000000"/>
          <w:sz w:val="22"/>
          <w:szCs w:val="22"/>
        </w:rPr>
        <w:t xml:space="preserve">Kollisionen und </w:t>
      </w:r>
      <w:r w:rsidR="004D2AD9">
        <w:rPr>
          <w:rFonts w:ascii="Arial" w:hAnsi="Arial" w:cs="Arial"/>
          <w:color w:val="000000"/>
          <w:sz w:val="22"/>
          <w:szCs w:val="22"/>
        </w:rPr>
        <w:t xml:space="preserve">daraus folgende </w:t>
      </w:r>
      <w:r w:rsidR="00E5650A">
        <w:rPr>
          <w:rFonts w:ascii="Arial" w:hAnsi="Arial" w:cs="Arial"/>
          <w:color w:val="000000"/>
          <w:sz w:val="22"/>
          <w:szCs w:val="22"/>
        </w:rPr>
        <w:t xml:space="preserve">Unfälle </w:t>
      </w:r>
      <w:r w:rsidR="004D2AD9">
        <w:rPr>
          <w:rFonts w:ascii="Arial" w:hAnsi="Arial" w:cs="Arial"/>
          <w:color w:val="000000"/>
          <w:sz w:val="22"/>
          <w:szCs w:val="22"/>
        </w:rPr>
        <w:t xml:space="preserve">zu </w:t>
      </w:r>
      <w:r w:rsidR="00E5650A">
        <w:rPr>
          <w:rFonts w:ascii="Arial" w:hAnsi="Arial" w:cs="Arial"/>
          <w:color w:val="000000"/>
          <w:sz w:val="22"/>
          <w:szCs w:val="22"/>
        </w:rPr>
        <w:t>verhinder</w:t>
      </w:r>
      <w:r w:rsidR="004D2AD9">
        <w:rPr>
          <w:rFonts w:ascii="Arial" w:hAnsi="Arial" w:cs="Arial"/>
          <w:color w:val="000000"/>
          <w:sz w:val="22"/>
          <w:szCs w:val="22"/>
        </w:rPr>
        <w:t>n.</w:t>
      </w:r>
      <w:r w:rsidR="00F03061">
        <w:rPr>
          <w:rFonts w:ascii="Arial" w:hAnsi="Arial" w:cs="Arial"/>
          <w:color w:val="000000"/>
          <w:sz w:val="22"/>
          <w:szCs w:val="22"/>
        </w:rPr>
        <w:t xml:space="preserve"> </w:t>
      </w:r>
      <w:r w:rsidR="000359D3">
        <w:rPr>
          <w:rFonts w:ascii="Arial" w:hAnsi="Arial" w:cs="Arial"/>
          <w:color w:val="000000"/>
          <w:sz w:val="22"/>
          <w:szCs w:val="22"/>
        </w:rPr>
        <w:t xml:space="preserve">Das </w:t>
      </w:r>
      <w:r w:rsidR="00F03061">
        <w:rPr>
          <w:rFonts w:ascii="Arial" w:hAnsi="Arial" w:cs="Arial"/>
          <w:color w:val="000000"/>
          <w:sz w:val="22"/>
          <w:szCs w:val="22"/>
        </w:rPr>
        <w:t xml:space="preserve">System </w:t>
      </w:r>
      <w:r w:rsidR="000359D3">
        <w:rPr>
          <w:rFonts w:ascii="Arial" w:hAnsi="Arial" w:cs="Arial"/>
          <w:color w:val="000000"/>
          <w:sz w:val="22"/>
          <w:szCs w:val="22"/>
        </w:rPr>
        <w:t xml:space="preserve">trägt so </w:t>
      </w:r>
      <w:r w:rsidR="00F03061">
        <w:rPr>
          <w:rFonts w:ascii="Arial" w:hAnsi="Arial" w:cs="Arial"/>
          <w:color w:val="000000"/>
          <w:sz w:val="22"/>
          <w:szCs w:val="22"/>
        </w:rPr>
        <w:t>auch dazu bei, Taktzeiten stabil zu halten.</w:t>
      </w:r>
    </w:p>
    <w:p w14:paraId="185F0F4D" w14:textId="1EA9040C" w:rsidR="000359D3" w:rsidRDefault="00F9717F" w:rsidP="009C2A71">
      <w:pPr>
        <w:pStyle w:val="Textkrper-Zeileneinzug"/>
        <w:spacing w:before="120" w:line="360" w:lineRule="auto"/>
        <w:ind w:right="-711"/>
        <w:jc w:val="both"/>
        <w:rPr>
          <w:color w:val="000000"/>
          <w:sz w:val="22"/>
          <w:szCs w:val="22"/>
        </w:rPr>
      </w:pPr>
      <w:r>
        <w:rPr>
          <w:rFonts w:ascii="Arial" w:hAnsi="Arial" w:cs="Arial"/>
          <w:color w:val="000000"/>
          <w:sz w:val="22"/>
          <w:szCs w:val="22"/>
        </w:rPr>
        <w:t>E</w:t>
      </w:r>
      <w:r w:rsidR="0064786B">
        <w:rPr>
          <w:rFonts w:ascii="Arial" w:hAnsi="Arial" w:cs="Arial"/>
          <w:color w:val="000000"/>
          <w:sz w:val="22"/>
          <w:szCs w:val="22"/>
        </w:rPr>
        <w:t xml:space="preserve">in weiterer Pluspunkt des </w:t>
      </w:r>
      <w:r w:rsidR="0064786B" w:rsidRPr="00EF3D86">
        <w:rPr>
          <w:rFonts w:ascii="Arial" w:hAnsi="Arial" w:cs="Arial"/>
          <w:color w:val="000000"/>
          <w:sz w:val="22"/>
          <w:szCs w:val="22"/>
        </w:rPr>
        <w:t xml:space="preserve">Non-Touch </w:t>
      </w:r>
      <w:proofErr w:type="spellStart"/>
      <w:r w:rsidR="0064786B" w:rsidRPr="00EF3D86">
        <w:rPr>
          <w:rFonts w:ascii="Arial" w:hAnsi="Arial" w:cs="Arial"/>
          <w:color w:val="000000"/>
          <w:sz w:val="22"/>
          <w:szCs w:val="22"/>
        </w:rPr>
        <w:t>Detection</w:t>
      </w:r>
      <w:proofErr w:type="spellEnd"/>
      <w:r w:rsidR="0064786B" w:rsidRPr="00EF3D86">
        <w:rPr>
          <w:rFonts w:ascii="Arial" w:hAnsi="Arial" w:cs="Arial"/>
          <w:color w:val="000000"/>
          <w:sz w:val="22"/>
          <w:szCs w:val="22"/>
        </w:rPr>
        <w:t xml:space="preserve"> </w:t>
      </w:r>
      <w:r w:rsidR="0064786B">
        <w:rPr>
          <w:rFonts w:ascii="Arial" w:hAnsi="Arial" w:cs="Arial"/>
          <w:color w:val="000000"/>
          <w:sz w:val="22"/>
          <w:szCs w:val="22"/>
        </w:rPr>
        <w:t>System</w:t>
      </w:r>
      <w:r w:rsidR="00A332A5">
        <w:rPr>
          <w:rFonts w:ascii="Arial" w:hAnsi="Arial" w:cs="Arial"/>
          <w:color w:val="000000"/>
          <w:sz w:val="22"/>
          <w:szCs w:val="22"/>
        </w:rPr>
        <w:t>s</w:t>
      </w:r>
      <w:r w:rsidR="0064786B">
        <w:rPr>
          <w:rFonts w:ascii="Arial" w:hAnsi="Arial" w:cs="Arial"/>
          <w:color w:val="000000"/>
          <w:sz w:val="22"/>
          <w:szCs w:val="22"/>
        </w:rPr>
        <w:t xml:space="preserve"> ist, dass es nur auf leitfähige Objekte im direkten Gefahrenbereich</w:t>
      </w:r>
      <w:r w:rsidR="0064786B" w:rsidRPr="00CF0017">
        <w:rPr>
          <w:rFonts w:ascii="Arial" w:hAnsi="Arial" w:cs="Arial"/>
          <w:color w:val="000000"/>
          <w:sz w:val="22"/>
          <w:szCs w:val="22"/>
        </w:rPr>
        <w:t xml:space="preserve"> </w:t>
      </w:r>
      <w:r w:rsidR="0064786B">
        <w:rPr>
          <w:rFonts w:ascii="Arial" w:hAnsi="Arial" w:cs="Arial"/>
          <w:color w:val="000000"/>
          <w:sz w:val="22"/>
          <w:szCs w:val="22"/>
        </w:rPr>
        <w:t xml:space="preserve">reagiert. </w:t>
      </w:r>
      <w:r w:rsidR="0064786B" w:rsidRPr="004829D2">
        <w:rPr>
          <w:rFonts w:ascii="Arial" w:hAnsi="Arial" w:cs="Arial"/>
          <w:color w:val="000000"/>
          <w:sz w:val="22"/>
          <w:szCs w:val="22"/>
        </w:rPr>
        <w:t>Umwelteinflüsse wie Schnee, Regen oder hereinwehende Blätter lösen daher keine Fehldetektionen aus</w:t>
      </w:r>
      <w:r w:rsidR="009C2A71">
        <w:rPr>
          <w:rFonts w:ascii="Arial" w:hAnsi="Arial" w:cs="Arial"/>
          <w:color w:val="000000"/>
          <w:sz w:val="22"/>
          <w:szCs w:val="22"/>
        </w:rPr>
        <w:t>, die zu Verzögerungen in den Taktzeiten führen.</w:t>
      </w:r>
      <w:r w:rsidR="00F03061">
        <w:rPr>
          <w:rFonts w:ascii="Arial" w:hAnsi="Arial" w:cs="Arial"/>
          <w:color w:val="000000"/>
          <w:sz w:val="22"/>
          <w:szCs w:val="22"/>
        </w:rPr>
        <w:t xml:space="preserve"> </w:t>
      </w:r>
      <w:r w:rsidR="009C2A71">
        <w:rPr>
          <w:rFonts w:ascii="Arial" w:hAnsi="Arial" w:cs="Arial"/>
          <w:color w:val="000000"/>
          <w:sz w:val="22"/>
          <w:szCs w:val="22"/>
        </w:rPr>
        <w:t>Das kapazitive System kann auf unterschiedlichste Tür</w:t>
      </w:r>
      <w:r w:rsidR="00E21A6D">
        <w:rPr>
          <w:rFonts w:ascii="Arial" w:hAnsi="Arial" w:cs="Arial"/>
          <w:color w:val="000000"/>
          <w:sz w:val="22"/>
          <w:szCs w:val="22"/>
        </w:rPr>
        <w:t xml:space="preserve">systeme </w:t>
      </w:r>
      <w:r w:rsidR="009C2A71">
        <w:rPr>
          <w:rFonts w:ascii="Arial" w:hAnsi="Arial" w:cs="Arial"/>
          <w:color w:val="000000"/>
          <w:sz w:val="22"/>
          <w:szCs w:val="22"/>
        </w:rPr>
        <w:t xml:space="preserve">individuell angepasst und auch mit </w:t>
      </w:r>
      <w:r w:rsidR="0064786B">
        <w:rPr>
          <w:color w:val="000000"/>
          <w:sz w:val="22"/>
          <w:szCs w:val="22"/>
        </w:rPr>
        <w:t>geringem Montageaufwand nachgerüstet werden.</w:t>
      </w:r>
    </w:p>
    <w:p w14:paraId="539387DA" w14:textId="6BE243EE" w:rsidR="0064786B" w:rsidRPr="009C2A71" w:rsidRDefault="00E21A6D" w:rsidP="009C2A71">
      <w:pPr>
        <w:pStyle w:val="Textkrper-Zeileneinzug"/>
        <w:spacing w:before="120" w:line="360" w:lineRule="auto"/>
        <w:ind w:right="-711"/>
        <w:jc w:val="both"/>
        <w:rPr>
          <w:rFonts w:ascii="Arial" w:hAnsi="Arial" w:cs="Arial"/>
          <w:color w:val="000000"/>
          <w:sz w:val="22"/>
          <w:szCs w:val="22"/>
        </w:rPr>
      </w:pPr>
      <w:r>
        <w:rPr>
          <w:rFonts w:ascii="Arial" w:hAnsi="Arial" w:cs="Arial"/>
          <w:color w:val="000000"/>
          <w:sz w:val="22"/>
          <w:szCs w:val="22"/>
        </w:rPr>
        <w:t xml:space="preserve">Für zusätzliche Sicherheit sorgen </w:t>
      </w:r>
      <w:r w:rsidR="00F9717F">
        <w:rPr>
          <w:rFonts w:ascii="Arial" w:hAnsi="Arial" w:cs="Arial"/>
          <w:color w:val="000000"/>
          <w:sz w:val="22"/>
          <w:szCs w:val="22"/>
        </w:rPr>
        <w:t>Trittschalter mit Ausfahrschutz</w:t>
      </w:r>
      <w:r>
        <w:rPr>
          <w:rFonts w:ascii="Arial" w:hAnsi="Arial" w:cs="Arial"/>
          <w:color w:val="000000"/>
          <w:sz w:val="22"/>
          <w:szCs w:val="22"/>
        </w:rPr>
        <w:t xml:space="preserve">, die </w:t>
      </w:r>
      <w:r w:rsidR="00F9717F">
        <w:rPr>
          <w:rFonts w:ascii="Arial" w:hAnsi="Arial" w:cs="Arial"/>
          <w:color w:val="000000"/>
          <w:sz w:val="22"/>
          <w:szCs w:val="22"/>
        </w:rPr>
        <w:t xml:space="preserve">Zwischenräume von Fahrzeug und Bahnsteig </w:t>
      </w:r>
      <w:r>
        <w:rPr>
          <w:rFonts w:ascii="Arial" w:hAnsi="Arial" w:cs="Arial"/>
          <w:color w:val="000000"/>
          <w:sz w:val="22"/>
          <w:szCs w:val="22"/>
        </w:rPr>
        <w:t xml:space="preserve">überbrücken, das </w:t>
      </w:r>
      <w:r w:rsidR="00F9717F" w:rsidRPr="00995D62">
        <w:rPr>
          <w:rFonts w:ascii="Arial" w:hAnsi="Arial" w:cs="Arial"/>
          <w:color w:val="000000"/>
          <w:sz w:val="22"/>
          <w:szCs w:val="22"/>
        </w:rPr>
        <w:t xml:space="preserve">Umstoßen wartender Passagiere verhindern </w:t>
      </w:r>
      <w:r>
        <w:rPr>
          <w:rFonts w:ascii="Arial" w:hAnsi="Arial" w:cs="Arial"/>
          <w:color w:val="000000"/>
          <w:sz w:val="22"/>
          <w:szCs w:val="22"/>
        </w:rPr>
        <w:t>und a</w:t>
      </w:r>
      <w:r w:rsidR="00F9717F" w:rsidRPr="00995D62">
        <w:rPr>
          <w:rFonts w:ascii="Arial" w:hAnsi="Arial" w:cs="Arial"/>
          <w:color w:val="000000"/>
          <w:sz w:val="22"/>
          <w:szCs w:val="22"/>
        </w:rPr>
        <w:t>uch beim Einfahren stoppen, sobald Passagiere sie betreten.</w:t>
      </w:r>
    </w:p>
    <w:p w14:paraId="7F3176CD" w14:textId="0A48F600" w:rsidR="0064786B" w:rsidRPr="009C2A71" w:rsidRDefault="0064786B" w:rsidP="009C2A71">
      <w:pPr>
        <w:pStyle w:val="Textkrper-Zeileneinzug"/>
        <w:spacing w:before="120" w:line="360" w:lineRule="auto"/>
        <w:ind w:right="-711"/>
        <w:jc w:val="both"/>
        <w:rPr>
          <w:rFonts w:ascii="Arial" w:hAnsi="Arial" w:cs="Arial"/>
          <w:color w:val="000000"/>
          <w:sz w:val="22"/>
          <w:szCs w:val="22"/>
        </w:rPr>
      </w:pPr>
      <w:proofErr w:type="spellStart"/>
      <w:r w:rsidRPr="009C2A71">
        <w:rPr>
          <w:rFonts w:ascii="Arial" w:hAnsi="Arial" w:cs="Arial"/>
          <w:color w:val="000000"/>
          <w:sz w:val="22"/>
          <w:szCs w:val="22"/>
        </w:rPr>
        <w:t>Sicherheitssensorik</w:t>
      </w:r>
      <w:proofErr w:type="spellEnd"/>
      <w:r w:rsidRPr="009C2A71">
        <w:rPr>
          <w:rFonts w:ascii="Arial" w:hAnsi="Arial" w:cs="Arial"/>
          <w:color w:val="000000"/>
          <w:sz w:val="22"/>
          <w:szCs w:val="22"/>
        </w:rPr>
        <w:t xml:space="preserve"> von Mayser stell</w:t>
      </w:r>
      <w:r w:rsidR="00F03061">
        <w:rPr>
          <w:rFonts w:ascii="Arial" w:hAnsi="Arial" w:cs="Arial"/>
          <w:color w:val="000000"/>
          <w:sz w:val="22"/>
          <w:szCs w:val="22"/>
        </w:rPr>
        <w:t xml:space="preserve">t bei der Absicherung </w:t>
      </w:r>
      <w:r w:rsidRPr="009C2A71">
        <w:rPr>
          <w:rFonts w:ascii="Arial" w:hAnsi="Arial" w:cs="Arial"/>
          <w:color w:val="000000"/>
          <w:sz w:val="22"/>
          <w:szCs w:val="22"/>
        </w:rPr>
        <w:t>von Bus- und Bahntüren einen wichtigen Aspekt zur Erfüllung der normativen Anforderungen als auch zur Erhöhung des Fahrgastkomforts dar.</w:t>
      </w:r>
    </w:p>
    <w:p w14:paraId="390B1A12" w14:textId="4D45C3AC" w:rsidR="009C1D98" w:rsidRDefault="009C1D98">
      <w:pPr>
        <w:rPr>
          <w:b/>
          <w:color w:val="808080"/>
          <w:sz w:val="16"/>
          <w:szCs w:val="16"/>
        </w:rPr>
      </w:pPr>
      <w:r>
        <w:rPr>
          <w:b/>
          <w:color w:val="808080"/>
          <w:sz w:val="16"/>
          <w:szCs w:val="16"/>
        </w:rPr>
        <w:br w:type="page"/>
      </w:r>
    </w:p>
    <w:p w14:paraId="08708A95" w14:textId="77777777" w:rsidR="00BC031F" w:rsidRDefault="00BC031F" w:rsidP="00786E3D">
      <w:pPr>
        <w:pStyle w:val="Textkrper-Zeileneinzug"/>
        <w:spacing w:before="120" w:line="360" w:lineRule="auto"/>
        <w:ind w:right="-851"/>
        <w:jc w:val="both"/>
        <w:rPr>
          <w:rFonts w:ascii="Arial" w:hAnsi="Arial" w:cs="Arial"/>
          <w:b/>
          <w:color w:val="808080"/>
          <w:sz w:val="16"/>
          <w:szCs w:val="16"/>
        </w:rPr>
      </w:pPr>
    </w:p>
    <w:p w14:paraId="461FA7BD" w14:textId="768A772E" w:rsidR="00786E3D" w:rsidRPr="00066843" w:rsidRDefault="00786E3D" w:rsidP="00D73901">
      <w:pPr>
        <w:pStyle w:val="Textkrper-Zeileneinzug"/>
        <w:spacing w:line="240" w:lineRule="auto"/>
        <w:jc w:val="both"/>
        <w:rPr>
          <w:rFonts w:ascii="Arial" w:hAnsi="Arial" w:cs="Arial"/>
          <w:b/>
          <w:sz w:val="24"/>
          <w:szCs w:val="24"/>
        </w:rPr>
      </w:pPr>
      <w:bookmarkStart w:id="0" w:name="_Hlk85529069"/>
      <w:r w:rsidRPr="00066843">
        <w:rPr>
          <w:rFonts w:ascii="Arial" w:hAnsi="Arial" w:cs="Arial"/>
          <w:b/>
          <w:sz w:val="24"/>
          <w:szCs w:val="24"/>
        </w:rPr>
        <w:t>Über Mayser</w:t>
      </w:r>
    </w:p>
    <w:p w14:paraId="15C976F2" w14:textId="77777777" w:rsidR="00066843" w:rsidRPr="00D73901" w:rsidRDefault="00066843" w:rsidP="00D73901">
      <w:pPr>
        <w:pStyle w:val="Textkrper-Zeileneinzug"/>
        <w:spacing w:line="240" w:lineRule="auto"/>
        <w:jc w:val="both"/>
        <w:rPr>
          <w:rFonts w:ascii="Arial" w:hAnsi="Arial" w:cs="Arial"/>
          <w:sz w:val="24"/>
          <w:szCs w:val="24"/>
        </w:rPr>
      </w:pPr>
    </w:p>
    <w:p w14:paraId="6EE394FA" w14:textId="77777777" w:rsidR="00066843" w:rsidRDefault="00786E3D" w:rsidP="00786E3D">
      <w:pPr>
        <w:pStyle w:val="Textkrper-Zeileneinzug"/>
        <w:spacing w:line="360" w:lineRule="auto"/>
        <w:ind w:right="-851"/>
        <w:jc w:val="both"/>
        <w:rPr>
          <w:rFonts w:ascii="Arial" w:hAnsi="Arial" w:cs="Arial"/>
          <w:sz w:val="16"/>
          <w:szCs w:val="16"/>
        </w:rPr>
      </w:pPr>
      <w:r w:rsidRPr="00066843">
        <w:rPr>
          <w:rFonts w:ascii="Arial" w:hAnsi="Arial" w:cs="Arial"/>
          <w:sz w:val="16"/>
          <w:szCs w:val="16"/>
        </w:rPr>
        <w:t>Die Mayser GmbH &amp; Co. KG ist eine international tätige Unternehmensgruppe, die hochwertige Produkte und Lösungen in den Bereichen Sicherheitstechnik, Schaumstofftechnik und Formteile</w:t>
      </w:r>
      <w:r w:rsidRPr="00066843" w:rsidDel="00BB3802">
        <w:rPr>
          <w:rFonts w:ascii="Arial" w:hAnsi="Arial" w:cs="Arial"/>
          <w:sz w:val="16"/>
          <w:szCs w:val="16"/>
        </w:rPr>
        <w:t xml:space="preserve"> </w:t>
      </w:r>
      <w:r w:rsidRPr="00066843">
        <w:rPr>
          <w:rFonts w:ascii="Arial" w:hAnsi="Arial" w:cs="Arial"/>
          <w:sz w:val="16"/>
          <w:szCs w:val="16"/>
        </w:rPr>
        <w:t xml:space="preserve">entwickelt, produziert und vertreibt. Mayser Produkte kommen vor allem in der Automobilindustrie, dem Maschinenbau und im öffentlichen Personennahverkehr zum Einsatz. Ergänzt wird das Portfolio durch stilvolle Kopfbedeckungen, die das Unternehmen bereits seit seinem Ursprung im Jahr 1800 fertigt. </w:t>
      </w:r>
    </w:p>
    <w:p w14:paraId="4772D002" w14:textId="46123DCB" w:rsidR="00786E3D" w:rsidRPr="00066843" w:rsidRDefault="00786E3D" w:rsidP="00786E3D">
      <w:pPr>
        <w:pStyle w:val="Textkrper-Zeileneinzug"/>
        <w:spacing w:line="360" w:lineRule="auto"/>
        <w:ind w:right="-851"/>
        <w:jc w:val="both"/>
        <w:rPr>
          <w:rFonts w:ascii="Arial" w:hAnsi="Arial" w:cs="Arial"/>
          <w:b/>
          <w:sz w:val="24"/>
          <w:szCs w:val="24"/>
        </w:rPr>
      </w:pPr>
      <w:r w:rsidRPr="00066843">
        <w:rPr>
          <w:rFonts w:ascii="Arial" w:hAnsi="Arial" w:cs="Arial"/>
          <w:sz w:val="16"/>
          <w:szCs w:val="16"/>
        </w:rPr>
        <w:t xml:space="preserve">Weltweit beschäftigt Mayser etwa </w:t>
      </w:r>
      <w:r w:rsidR="00D911A3" w:rsidRPr="00066843">
        <w:rPr>
          <w:rFonts w:ascii="Arial" w:hAnsi="Arial" w:cs="Arial"/>
          <w:sz w:val="16"/>
          <w:szCs w:val="16"/>
        </w:rPr>
        <w:t>7</w:t>
      </w:r>
      <w:r w:rsidR="004D2AD9" w:rsidRPr="00066843">
        <w:rPr>
          <w:rFonts w:ascii="Arial" w:hAnsi="Arial" w:cs="Arial"/>
          <w:sz w:val="16"/>
          <w:szCs w:val="16"/>
        </w:rPr>
        <w:t>5</w:t>
      </w:r>
      <w:r w:rsidR="00D911A3" w:rsidRPr="00066843">
        <w:rPr>
          <w:rFonts w:ascii="Arial" w:hAnsi="Arial" w:cs="Arial"/>
          <w:sz w:val="16"/>
          <w:szCs w:val="16"/>
        </w:rPr>
        <w:t>0</w:t>
      </w:r>
      <w:r w:rsidRPr="00066843">
        <w:rPr>
          <w:rFonts w:ascii="Arial" w:hAnsi="Arial" w:cs="Arial"/>
          <w:sz w:val="16"/>
          <w:szCs w:val="16"/>
        </w:rPr>
        <w:t xml:space="preserve"> Mitarbeiter an seinem Hauptsitz in Lindenberg</w:t>
      </w:r>
      <w:r w:rsidR="00066843">
        <w:rPr>
          <w:rFonts w:ascii="Arial" w:hAnsi="Arial" w:cs="Arial"/>
          <w:sz w:val="16"/>
          <w:szCs w:val="16"/>
        </w:rPr>
        <w:t xml:space="preserve">, dem </w:t>
      </w:r>
      <w:r w:rsidRPr="00066843">
        <w:rPr>
          <w:rFonts w:ascii="Arial" w:hAnsi="Arial" w:cs="Arial"/>
          <w:sz w:val="16"/>
          <w:szCs w:val="16"/>
        </w:rPr>
        <w:t>benachbarten Standort Ulm sowie in der Slowakei und den USA. Der Jahresumsatz lag 20</w:t>
      </w:r>
      <w:r w:rsidR="006F27AE" w:rsidRPr="00066843">
        <w:rPr>
          <w:rFonts w:ascii="Arial" w:hAnsi="Arial" w:cs="Arial"/>
          <w:sz w:val="16"/>
          <w:szCs w:val="16"/>
        </w:rPr>
        <w:t>2</w:t>
      </w:r>
      <w:r w:rsidR="004D2AD9" w:rsidRPr="00066843">
        <w:rPr>
          <w:rFonts w:ascii="Arial" w:hAnsi="Arial" w:cs="Arial"/>
          <w:sz w:val="16"/>
          <w:szCs w:val="16"/>
        </w:rPr>
        <w:t>3</w:t>
      </w:r>
      <w:r w:rsidRPr="00066843">
        <w:rPr>
          <w:rFonts w:ascii="Arial" w:hAnsi="Arial" w:cs="Arial"/>
          <w:sz w:val="16"/>
          <w:szCs w:val="16"/>
        </w:rPr>
        <w:t xml:space="preserve"> bei rund 7</w:t>
      </w:r>
      <w:r w:rsidR="004D2AD9" w:rsidRPr="00066843">
        <w:rPr>
          <w:rFonts w:ascii="Arial" w:hAnsi="Arial" w:cs="Arial"/>
          <w:sz w:val="16"/>
          <w:szCs w:val="16"/>
        </w:rPr>
        <w:t>1</w:t>
      </w:r>
      <w:r w:rsidRPr="00066843">
        <w:rPr>
          <w:rFonts w:ascii="Arial" w:hAnsi="Arial" w:cs="Arial"/>
          <w:sz w:val="16"/>
          <w:szCs w:val="16"/>
        </w:rPr>
        <w:t xml:space="preserve"> Mio. Euro.</w:t>
      </w:r>
    </w:p>
    <w:p w14:paraId="6ADD7917" w14:textId="77777777" w:rsidR="00710C3E" w:rsidRDefault="00710C3E" w:rsidP="00A5720B">
      <w:pPr>
        <w:pStyle w:val="Textkrper-Zeileneinzug"/>
        <w:spacing w:line="360" w:lineRule="auto"/>
        <w:ind w:right="-851"/>
        <w:jc w:val="both"/>
        <w:rPr>
          <w:rFonts w:ascii="Arial" w:hAnsi="Arial" w:cs="Arial"/>
          <w:color w:val="808080"/>
          <w:sz w:val="16"/>
          <w:szCs w:val="16"/>
        </w:rPr>
      </w:pPr>
    </w:p>
    <w:p w14:paraId="6A9DEC54" w14:textId="4C038430" w:rsidR="009C1D98" w:rsidRPr="00D73901" w:rsidRDefault="009C1D98" w:rsidP="00BF2A4A">
      <w:pPr>
        <w:rPr>
          <w:b/>
          <w:color w:val="000000"/>
        </w:rPr>
      </w:pPr>
    </w:p>
    <w:p w14:paraId="60C82D3A" w14:textId="48475344" w:rsidR="00B56308" w:rsidRPr="00D73901" w:rsidRDefault="00DA59AB" w:rsidP="009C1D98">
      <w:pPr>
        <w:rPr>
          <w:b/>
          <w:color w:val="000000"/>
        </w:rPr>
      </w:pPr>
      <w:r w:rsidRPr="00D73901">
        <w:rPr>
          <w:b/>
          <w:color w:val="000000"/>
        </w:rPr>
        <w:t>Bildmaterial</w:t>
      </w:r>
    </w:p>
    <w:p w14:paraId="35939887" w14:textId="77777777" w:rsidR="00066843" w:rsidRPr="00D73901" w:rsidRDefault="00066843" w:rsidP="009C1D98">
      <w:pPr>
        <w:rPr>
          <w:bCs/>
          <w:color w:val="000000"/>
        </w:rPr>
      </w:pPr>
    </w:p>
    <w:p w14:paraId="6B4705DF" w14:textId="6B175FA8" w:rsidR="00B56308" w:rsidRPr="00066843" w:rsidRDefault="00066843" w:rsidP="009C1D98">
      <w:pPr>
        <w:rPr>
          <w:bCs/>
          <w:color w:val="000000"/>
          <w:sz w:val="20"/>
          <w:szCs w:val="20"/>
        </w:rPr>
      </w:pPr>
      <w:r>
        <w:rPr>
          <w:noProof/>
        </w:rPr>
        <w:drawing>
          <wp:inline distT="0" distB="0" distL="0" distR="0" wp14:anchorId="60633467" wp14:editId="0E17ACE3">
            <wp:extent cx="4320540" cy="2882900"/>
            <wp:effectExtent l="0" t="0" r="3810" b="0"/>
            <wp:docPr id="1379850875" name="Grafik 1" descr="Ein Bild, das Person, Kleidung, Zug, Schuhwer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9850875" name="Grafik 1" descr="Ein Bild, das Person, Kleidung, Zug, Schuhwerk enthält.&#10;&#10;Automatisch generierte Beschreibung"/>
                    <pic:cNvPicPr/>
                  </pic:nvPicPr>
                  <pic:blipFill>
                    <a:blip r:embed="rId8"/>
                    <a:stretch>
                      <a:fillRect/>
                    </a:stretch>
                  </pic:blipFill>
                  <pic:spPr>
                    <a:xfrm>
                      <a:off x="0" y="0"/>
                      <a:ext cx="4320540" cy="2882900"/>
                    </a:xfrm>
                    <a:prstGeom prst="rect">
                      <a:avLst/>
                    </a:prstGeom>
                  </pic:spPr>
                </pic:pic>
              </a:graphicData>
            </a:graphic>
          </wp:inline>
        </w:drawing>
      </w:r>
      <w:r w:rsidR="00B56308" w:rsidRPr="00066843">
        <w:rPr>
          <w:bCs/>
          <w:color w:val="000000"/>
          <w:sz w:val="16"/>
          <w:szCs w:val="16"/>
        </w:rPr>
        <w:t xml:space="preserve">Sensoren </w:t>
      </w:r>
      <w:r>
        <w:rPr>
          <w:bCs/>
          <w:color w:val="000000"/>
          <w:sz w:val="16"/>
          <w:szCs w:val="16"/>
        </w:rPr>
        <w:t xml:space="preserve">von Mayser </w:t>
      </w:r>
      <w:r w:rsidR="00B56308" w:rsidRPr="00066843">
        <w:rPr>
          <w:bCs/>
          <w:color w:val="000000"/>
          <w:sz w:val="16"/>
          <w:szCs w:val="16"/>
        </w:rPr>
        <w:t>schützen Fahrgäste vor Einklemm- und Mitschleifgefahren durch automatisch schließende Bus- und Bahntüren</w:t>
      </w:r>
    </w:p>
    <w:bookmarkEnd w:id="0"/>
    <w:sectPr w:rsidR="00B56308" w:rsidRPr="00066843" w:rsidSect="0046224D">
      <w:headerReference w:type="default" r:id="rId9"/>
      <w:footerReference w:type="default" r:id="rId10"/>
      <w:pgSz w:w="11906" w:h="16838" w:code="9"/>
      <w:pgMar w:top="3686" w:right="3684" w:bottom="1418" w:left="1418"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DC56209" w14:textId="77777777" w:rsidR="00A25777" w:rsidRDefault="00A25777">
      <w:r>
        <w:separator/>
      </w:r>
    </w:p>
  </w:endnote>
  <w:endnote w:type="continuationSeparator" w:id="0">
    <w:p w14:paraId="145003C7" w14:textId="77777777" w:rsidR="00A25777" w:rsidRDefault="00A25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LucidaSansTypewriter">
    <w:altName w:val="Arial"/>
    <w:panose1 w:val="00000000000000000000"/>
    <w:charset w:val="00"/>
    <w:family w:val="auto"/>
    <w:notTrueType/>
    <w:pitch w:val="default"/>
    <w:sig w:usb0="00000003" w:usb1="00000000" w:usb2="00000000" w:usb3="00000000" w:csb0="00000001" w:csb1="00000000"/>
  </w:font>
  <w:font w:name="Frutiger Neue LT W1G">
    <w:panose1 w:val="020B0603040304020203"/>
    <w:charset w:val="00"/>
    <w:family w:val="swiss"/>
    <w:notTrueType/>
    <w:pitch w:val="variable"/>
    <w:sig w:usb0="A00002AF" w:usb1="5000207B" w:usb2="00000000" w:usb3="00000000" w:csb0="0000009F" w:csb1="00000000"/>
  </w:font>
  <w:font w:name="Segoe UI">
    <w:panose1 w:val="020B0502040204020203"/>
    <w:charset w:val="00"/>
    <w:family w:val="swiss"/>
    <w:pitch w:val="variable"/>
    <w:sig w:usb0="E4002EFF" w:usb1="C000E47F" w:usb2="00000009" w:usb3="00000000" w:csb0="000001FF" w:csb1="00000000"/>
  </w:font>
  <w:font w:name="inherit">
    <w:altName w:val="Times New Roman"/>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7D8EB6" w14:textId="77777777" w:rsidR="0045695F" w:rsidRDefault="00B47C25">
    <w:pPr>
      <w:pStyle w:val="Fuzeile"/>
      <w:rPr>
        <w:sz w:val="20"/>
        <w:szCs w:val="20"/>
      </w:rPr>
    </w:pPr>
    <w:r w:rsidRPr="007053FA">
      <w:rPr>
        <w:noProof/>
        <w:sz w:val="20"/>
        <w:szCs w:val="20"/>
      </w:rPr>
      <mc:AlternateContent>
        <mc:Choice Requires="wps">
          <w:drawing>
            <wp:anchor distT="0" distB="0" distL="114300" distR="114300" simplePos="0" relativeHeight="251660288" behindDoc="0" locked="0" layoutInCell="1" allowOverlap="1" wp14:anchorId="34CD653D" wp14:editId="31E32880">
              <wp:simplePos x="0" y="0"/>
              <wp:positionH relativeFrom="column">
                <wp:posOffset>4445</wp:posOffset>
              </wp:positionH>
              <wp:positionV relativeFrom="paragraph">
                <wp:posOffset>-144780</wp:posOffset>
              </wp:positionV>
              <wp:extent cx="6362700" cy="581660"/>
              <wp:effectExtent l="0" t="0" r="0" b="8890"/>
              <wp:wrapNone/>
              <wp:docPr id="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62700" cy="5816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D8D1933" w14:textId="50E0E547" w:rsidR="007A1966" w:rsidRDefault="00B47C25" w:rsidP="007A1966">
                          <w:pPr>
                            <w:pStyle w:val="Fuzeile"/>
                            <w:pBdr>
                              <w:top w:val="single" w:sz="4" w:space="3" w:color="auto"/>
                            </w:pBdr>
                            <w:tabs>
                              <w:tab w:val="clear" w:pos="4536"/>
                              <w:tab w:val="left" w:pos="0"/>
                              <w:tab w:val="left" w:pos="3402"/>
                              <w:tab w:val="left" w:pos="6804"/>
                              <w:tab w:val="left" w:pos="7230"/>
                              <w:tab w:val="left" w:pos="7655"/>
                            </w:tabs>
                            <w:rPr>
                              <w:rStyle w:val="Seitenzahl"/>
                              <w:sz w:val="16"/>
                              <w:szCs w:val="16"/>
                            </w:rPr>
                          </w:pPr>
                          <w:r w:rsidRPr="00B47C25">
                            <w:rPr>
                              <w:rStyle w:val="Seitenzahl"/>
                              <w:sz w:val="16"/>
                              <w:szCs w:val="16"/>
                            </w:rPr>
                            <w:t xml:space="preserve">Mayser GmbH &amp; Co. </w:t>
                          </w:r>
                          <w:r w:rsidRPr="00984F84">
                            <w:rPr>
                              <w:rStyle w:val="Seitenzahl"/>
                              <w:sz w:val="16"/>
                              <w:szCs w:val="16"/>
                            </w:rPr>
                            <w:t>KG</w:t>
                          </w:r>
                          <w:r w:rsidRPr="00984F84">
                            <w:rPr>
                              <w:rStyle w:val="Seitenzahl"/>
                              <w:sz w:val="16"/>
                              <w:szCs w:val="16"/>
                            </w:rPr>
                            <w:tab/>
                            <w:t>Pressekontakt:</w:t>
                          </w:r>
                          <w:r w:rsidR="009C1D98">
                            <w:rPr>
                              <w:rStyle w:val="Seitenzahl"/>
                              <w:sz w:val="16"/>
                              <w:szCs w:val="16"/>
                            </w:rPr>
                            <w:tab/>
                          </w:r>
                          <w:r>
                            <w:rPr>
                              <w:rStyle w:val="Seitenzahl"/>
                              <w:sz w:val="16"/>
                              <w:szCs w:val="16"/>
                            </w:rPr>
                            <w:t>Tel.</w:t>
                          </w:r>
                          <w:r w:rsidRPr="00984F84">
                            <w:rPr>
                              <w:rStyle w:val="Seitenzahl"/>
                              <w:sz w:val="16"/>
                              <w:szCs w:val="16"/>
                            </w:rPr>
                            <w:t xml:space="preserve">: </w:t>
                          </w:r>
                          <w:r w:rsidRPr="0089281E">
                            <w:rPr>
                              <w:rStyle w:val="Seitenzahl"/>
                              <w:sz w:val="16"/>
                              <w:szCs w:val="16"/>
                            </w:rPr>
                            <w:t>+49 731 2061-</w:t>
                          </w:r>
                          <w:r w:rsidR="0083035A" w:rsidRPr="0089281E">
                            <w:rPr>
                              <w:rStyle w:val="Seitenzahl"/>
                              <w:sz w:val="16"/>
                              <w:szCs w:val="16"/>
                            </w:rPr>
                            <w:t>2</w:t>
                          </w:r>
                          <w:r w:rsidR="009C1D98">
                            <w:rPr>
                              <w:rStyle w:val="Seitenzahl"/>
                              <w:sz w:val="16"/>
                              <w:szCs w:val="16"/>
                            </w:rPr>
                            <w:t>36</w:t>
                          </w:r>
                        </w:p>
                        <w:p w14:paraId="23A6EBA4" w14:textId="6E0CF7C2" w:rsidR="00066843" w:rsidRPr="009C1D98" w:rsidRDefault="00B47C25" w:rsidP="00066843">
                          <w:pPr>
                            <w:tabs>
                              <w:tab w:val="left" w:pos="3402"/>
                              <w:tab w:val="left" w:pos="6804"/>
                              <w:tab w:val="left" w:pos="7230"/>
                              <w:tab w:val="left" w:pos="7655"/>
                            </w:tabs>
                            <w:rPr>
                              <w:rStyle w:val="Seitenzahl"/>
                              <w:sz w:val="16"/>
                              <w:szCs w:val="16"/>
                            </w:rPr>
                          </w:pPr>
                          <w:proofErr w:type="spellStart"/>
                          <w:r w:rsidRPr="0089281E">
                            <w:rPr>
                              <w:rStyle w:val="Seitenzahl"/>
                              <w:sz w:val="16"/>
                              <w:szCs w:val="16"/>
                            </w:rPr>
                            <w:t>Örlinger</w:t>
                          </w:r>
                          <w:proofErr w:type="spellEnd"/>
                          <w:r w:rsidRPr="0089281E">
                            <w:rPr>
                              <w:rStyle w:val="Seitenzahl"/>
                              <w:sz w:val="16"/>
                              <w:szCs w:val="16"/>
                            </w:rPr>
                            <w:t xml:space="preserve"> Straße 1-3</w:t>
                          </w:r>
                          <w:r w:rsidRPr="0089281E">
                            <w:rPr>
                              <w:rStyle w:val="Seitenzahl"/>
                              <w:sz w:val="16"/>
                              <w:szCs w:val="16"/>
                            </w:rPr>
                            <w:tab/>
                          </w:r>
                          <w:r w:rsidR="00066843">
                            <w:rPr>
                              <w:rStyle w:val="Seitenzahl"/>
                              <w:sz w:val="16"/>
                              <w:szCs w:val="16"/>
                            </w:rPr>
                            <w:t>Constanze Paul</w:t>
                          </w:r>
                          <w:r w:rsidRPr="00261734">
                            <w:rPr>
                              <w:rStyle w:val="Seitenzahl"/>
                              <w:sz w:val="16"/>
                              <w:szCs w:val="16"/>
                            </w:rPr>
                            <w:tab/>
                          </w:r>
                          <w:r w:rsidR="00066843" w:rsidRPr="009C1D98">
                            <w:rPr>
                              <w:rStyle w:val="Seitenzahl"/>
                              <w:sz w:val="16"/>
                              <w:szCs w:val="16"/>
                            </w:rPr>
                            <w:t xml:space="preserve">E-Mail: </w:t>
                          </w:r>
                          <w:hyperlink r:id="rId1" w:history="1">
                            <w:r w:rsidR="00066843" w:rsidRPr="009C1D98">
                              <w:rPr>
                                <w:rStyle w:val="Hyperlink"/>
                                <w:sz w:val="16"/>
                                <w:szCs w:val="16"/>
                              </w:rPr>
                              <w:t>marketing.services@mayser.com</w:t>
                            </w:r>
                          </w:hyperlink>
                        </w:p>
                        <w:p w14:paraId="7BE2AC6F" w14:textId="0289C9A3" w:rsidR="00B47C25" w:rsidRPr="0089281E" w:rsidRDefault="00B47C25" w:rsidP="00B47C25">
                          <w:pPr>
                            <w:tabs>
                              <w:tab w:val="left" w:pos="3402"/>
                              <w:tab w:val="left" w:pos="6804"/>
                              <w:tab w:val="left" w:pos="7230"/>
                              <w:tab w:val="left" w:pos="7655"/>
                            </w:tabs>
                          </w:pPr>
                          <w:r w:rsidRPr="009C1D98">
                            <w:rPr>
                              <w:rStyle w:val="Seitenzahl"/>
                              <w:sz w:val="16"/>
                              <w:szCs w:val="16"/>
                            </w:rPr>
                            <w:t>89073 Ulm</w:t>
                          </w:r>
                          <w:r w:rsidR="00066843">
                            <w:rPr>
                              <w:rStyle w:val="Seitenzahl"/>
                              <w:sz w:val="16"/>
                              <w:szCs w:val="16"/>
                            </w:rPr>
                            <w:t xml:space="preserve">, </w:t>
                          </w:r>
                          <w:r w:rsidR="00066843" w:rsidRPr="0089281E">
                            <w:rPr>
                              <w:rStyle w:val="Seitenzahl"/>
                              <w:sz w:val="16"/>
                              <w:szCs w:val="16"/>
                            </w:rPr>
                            <w:t>GERMANY</w:t>
                          </w:r>
                          <w:r w:rsidRPr="009C1D98">
                            <w:rPr>
                              <w:rStyle w:val="Seitenzahl"/>
                              <w:sz w:val="16"/>
                              <w:szCs w:val="16"/>
                            </w:rPr>
                            <w:tab/>
                          </w:r>
                          <w:r w:rsidR="00066843">
                            <w:rPr>
                              <w:rStyle w:val="Seitenzahl"/>
                              <w:sz w:val="16"/>
                              <w:szCs w:val="16"/>
                            </w:rPr>
                            <w:t>Marketingreferentin</w:t>
                          </w:r>
                          <w:r w:rsidRPr="009C1D98">
                            <w:rPr>
                              <w:rStyle w:val="Seitenzahl"/>
                              <w:sz w:val="16"/>
                              <w:szCs w:val="16"/>
                            </w:rPr>
                            <w:tab/>
                          </w:r>
                          <w:r w:rsidR="00066843" w:rsidRPr="0089281E">
                            <w:rPr>
                              <w:rStyle w:val="Seitenzahl"/>
                              <w:sz w:val="16"/>
                              <w:szCs w:val="16"/>
                            </w:rPr>
                            <w:t>www.mayser.com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4CD653D" id="_x0000_t202" coordsize="21600,21600" o:spt="202" path="m,l,21600r21600,l21600,xe">
              <v:stroke joinstyle="miter"/>
              <v:path gradientshapeok="t" o:connecttype="rect"/>
            </v:shapetype>
            <v:shape id="Text Box 4" o:spid="_x0000_s1029" type="#_x0000_t202" style="position:absolute;margin-left:.35pt;margin-top:-11.4pt;width:501pt;height:45.8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9pS7gEAAMEDAAAOAAAAZHJzL2Uyb0RvYy54bWysU9uO0zAQfUfiHyy/06RdEVZR09XSVRHS&#10;cpEWPsBxnMTC8Zix26R8PWOn6aLlDZEHa+zxHM85c7K9mwbDTgq9Blvx9SrnTFkJjbZdxb9/O7y5&#10;5cwHYRthwKqKn5Xnd7vXr7ajK9UGejCNQkYg1pejq3gfgiuzzMteDcKvwClLyRZwEIG22GUNipHQ&#10;B5Nt8rzIRsDGIUjlPZ0+zEm+S/htq2T40rZeBWYqTr2FtGJa67hmu60oOxSu1/LShviHLgahLT16&#10;hXoQQbAj6r+gBi0RPLRhJWHIoG21VIkDsVnnL9g89cKpxIXE8e4qk/9/sPLz6cl9RRam9zDRABMJ&#10;7x5B/vDMwr4XtlP3iDD2SjT08DpKlo3Ol5fSKLUvfQSpx0/Q0JDFMUACmlocoirEkxE6DeB8FV1N&#10;gUk6LG6KzbucUpJyb2/XRZGmkolyqXbowwcFA4tBxZGGmtDF6dGH2I0olyvxMQ9GNwdtTNpgV+8N&#10;spMgAxzSlwi8uGZsvGwhls2I8STRjMxmjmGqJ6abit9EiMi6huZMvBFmX9F/QEEP+IuzkTxVcf/z&#10;KFBxZj5a0i4acAlwCeolEFZSacUDZ3O4D7NRjw511xPyPB0L96RvqxP15y4u7ZJPkiIXT0cj/rlP&#10;t57/vN1vAAAA//8DAFBLAwQUAAYACAAAACEATYo/k9wAAAAIAQAADwAAAGRycy9kb3ducmV2Lnht&#10;bEyPwU7DMBBE70j8g7VIXFDr4EOJQpwKWrjBoaXq2Y2XJCJeR7bTpH/P9gTHnRm9nSnXs+vFGUPs&#10;PGl4XGYgkGpvO2o0HL7eFzmImAxZ03tCDReMsK5ub0pTWD/RDs/71AiGUCyMhjaloZAy1i06E5d+&#10;QGLv2wdnEp+hkTaYieGulyrLVtKZjvhDawbctFj/7EenYbUN47SjzcP28PZhPodGHV8vR63v7+aX&#10;ZxAJ5/QXhmt9rg4Vdzr5kWwUvYYnzmlYKMUDrnaWKZZODM9zkFUp/w+ofgEAAP//AwBQSwECLQAU&#10;AAYACAAAACEAtoM4kv4AAADhAQAAEwAAAAAAAAAAAAAAAAAAAAAAW0NvbnRlbnRfVHlwZXNdLnht&#10;bFBLAQItABQABgAIAAAAIQA4/SH/1gAAAJQBAAALAAAAAAAAAAAAAAAAAC8BAABfcmVscy8ucmVs&#10;c1BLAQItABQABgAIAAAAIQAXm9pS7gEAAMEDAAAOAAAAAAAAAAAAAAAAAC4CAABkcnMvZTJvRG9j&#10;LnhtbFBLAQItABQABgAIAAAAIQBNij+T3AAAAAgBAAAPAAAAAAAAAAAAAAAAAEgEAABkcnMvZG93&#10;bnJldi54bWxQSwUGAAAAAAQABADzAAAAUQUAAAAA&#10;" stroked="f">
              <v:textbox inset="0,0,0,0">
                <w:txbxContent>
                  <w:p w14:paraId="2D8D1933" w14:textId="50E0E547" w:rsidR="007A1966" w:rsidRDefault="00B47C25" w:rsidP="007A1966">
                    <w:pPr>
                      <w:pStyle w:val="Fuzeile"/>
                      <w:pBdr>
                        <w:top w:val="single" w:sz="4" w:space="3" w:color="auto"/>
                      </w:pBdr>
                      <w:tabs>
                        <w:tab w:val="clear" w:pos="4536"/>
                        <w:tab w:val="left" w:pos="0"/>
                        <w:tab w:val="left" w:pos="3402"/>
                        <w:tab w:val="left" w:pos="6804"/>
                        <w:tab w:val="left" w:pos="7230"/>
                        <w:tab w:val="left" w:pos="7655"/>
                      </w:tabs>
                      <w:rPr>
                        <w:rStyle w:val="Seitenzahl"/>
                        <w:sz w:val="16"/>
                        <w:szCs w:val="16"/>
                      </w:rPr>
                    </w:pPr>
                    <w:r w:rsidRPr="00B47C25">
                      <w:rPr>
                        <w:rStyle w:val="Seitenzahl"/>
                        <w:sz w:val="16"/>
                        <w:szCs w:val="16"/>
                      </w:rPr>
                      <w:t xml:space="preserve">Mayser GmbH &amp; Co. </w:t>
                    </w:r>
                    <w:r w:rsidRPr="00984F84">
                      <w:rPr>
                        <w:rStyle w:val="Seitenzahl"/>
                        <w:sz w:val="16"/>
                        <w:szCs w:val="16"/>
                      </w:rPr>
                      <w:t>KG</w:t>
                    </w:r>
                    <w:r w:rsidRPr="00984F84">
                      <w:rPr>
                        <w:rStyle w:val="Seitenzahl"/>
                        <w:sz w:val="16"/>
                        <w:szCs w:val="16"/>
                      </w:rPr>
                      <w:tab/>
                      <w:t>Pressekontakt:</w:t>
                    </w:r>
                    <w:r w:rsidR="009C1D98">
                      <w:rPr>
                        <w:rStyle w:val="Seitenzahl"/>
                        <w:sz w:val="16"/>
                        <w:szCs w:val="16"/>
                      </w:rPr>
                      <w:tab/>
                    </w:r>
                    <w:r>
                      <w:rPr>
                        <w:rStyle w:val="Seitenzahl"/>
                        <w:sz w:val="16"/>
                        <w:szCs w:val="16"/>
                      </w:rPr>
                      <w:t>Tel.</w:t>
                    </w:r>
                    <w:r w:rsidRPr="00984F84">
                      <w:rPr>
                        <w:rStyle w:val="Seitenzahl"/>
                        <w:sz w:val="16"/>
                        <w:szCs w:val="16"/>
                      </w:rPr>
                      <w:t xml:space="preserve">: </w:t>
                    </w:r>
                    <w:r w:rsidRPr="0089281E">
                      <w:rPr>
                        <w:rStyle w:val="Seitenzahl"/>
                        <w:sz w:val="16"/>
                        <w:szCs w:val="16"/>
                      </w:rPr>
                      <w:t>+49 731 2061-</w:t>
                    </w:r>
                    <w:r w:rsidR="0083035A" w:rsidRPr="0089281E">
                      <w:rPr>
                        <w:rStyle w:val="Seitenzahl"/>
                        <w:sz w:val="16"/>
                        <w:szCs w:val="16"/>
                      </w:rPr>
                      <w:t>2</w:t>
                    </w:r>
                    <w:r w:rsidR="009C1D98">
                      <w:rPr>
                        <w:rStyle w:val="Seitenzahl"/>
                        <w:sz w:val="16"/>
                        <w:szCs w:val="16"/>
                      </w:rPr>
                      <w:t>36</w:t>
                    </w:r>
                  </w:p>
                  <w:p w14:paraId="23A6EBA4" w14:textId="6E0CF7C2" w:rsidR="00066843" w:rsidRPr="009C1D98" w:rsidRDefault="00B47C25" w:rsidP="00066843">
                    <w:pPr>
                      <w:tabs>
                        <w:tab w:val="left" w:pos="3402"/>
                        <w:tab w:val="left" w:pos="6804"/>
                        <w:tab w:val="left" w:pos="7230"/>
                        <w:tab w:val="left" w:pos="7655"/>
                      </w:tabs>
                      <w:rPr>
                        <w:rStyle w:val="Seitenzahl"/>
                        <w:sz w:val="16"/>
                        <w:szCs w:val="16"/>
                      </w:rPr>
                    </w:pPr>
                    <w:proofErr w:type="spellStart"/>
                    <w:r w:rsidRPr="0089281E">
                      <w:rPr>
                        <w:rStyle w:val="Seitenzahl"/>
                        <w:sz w:val="16"/>
                        <w:szCs w:val="16"/>
                      </w:rPr>
                      <w:t>Örlinger</w:t>
                    </w:r>
                    <w:proofErr w:type="spellEnd"/>
                    <w:r w:rsidRPr="0089281E">
                      <w:rPr>
                        <w:rStyle w:val="Seitenzahl"/>
                        <w:sz w:val="16"/>
                        <w:szCs w:val="16"/>
                      </w:rPr>
                      <w:t xml:space="preserve"> Straße 1-3</w:t>
                    </w:r>
                    <w:r w:rsidRPr="0089281E">
                      <w:rPr>
                        <w:rStyle w:val="Seitenzahl"/>
                        <w:sz w:val="16"/>
                        <w:szCs w:val="16"/>
                      </w:rPr>
                      <w:tab/>
                    </w:r>
                    <w:r w:rsidR="00066843">
                      <w:rPr>
                        <w:rStyle w:val="Seitenzahl"/>
                        <w:sz w:val="16"/>
                        <w:szCs w:val="16"/>
                      </w:rPr>
                      <w:t>Constanze Paul</w:t>
                    </w:r>
                    <w:r w:rsidRPr="00261734">
                      <w:rPr>
                        <w:rStyle w:val="Seitenzahl"/>
                        <w:sz w:val="16"/>
                        <w:szCs w:val="16"/>
                      </w:rPr>
                      <w:tab/>
                    </w:r>
                    <w:r w:rsidR="00066843" w:rsidRPr="009C1D98">
                      <w:rPr>
                        <w:rStyle w:val="Seitenzahl"/>
                        <w:sz w:val="16"/>
                        <w:szCs w:val="16"/>
                      </w:rPr>
                      <w:t xml:space="preserve">E-Mail: </w:t>
                    </w:r>
                    <w:hyperlink r:id="rId2" w:history="1">
                      <w:r w:rsidR="00066843" w:rsidRPr="009C1D98">
                        <w:rPr>
                          <w:rStyle w:val="Hyperlink"/>
                          <w:sz w:val="16"/>
                          <w:szCs w:val="16"/>
                        </w:rPr>
                        <w:t>marketing.services@mayser.com</w:t>
                      </w:r>
                    </w:hyperlink>
                  </w:p>
                  <w:p w14:paraId="7BE2AC6F" w14:textId="0289C9A3" w:rsidR="00B47C25" w:rsidRPr="0089281E" w:rsidRDefault="00B47C25" w:rsidP="00B47C25">
                    <w:pPr>
                      <w:tabs>
                        <w:tab w:val="left" w:pos="3402"/>
                        <w:tab w:val="left" w:pos="6804"/>
                        <w:tab w:val="left" w:pos="7230"/>
                        <w:tab w:val="left" w:pos="7655"/>
                      </w:tabs>
                    </w:pPr>
                    <w:r w:rsidRPr="009C1D98">
                      <w:rPr>
                        <w:rStyle w:val="Seitenzahl"/>
                        <w:sz w:val="16"/>
                        <w:szCs w:val="16"/>
                      </w:rPr>
                      <w:t>89073 Ulm</w:t>
                    </w:r>
                    <w:r w:rsidR="00066843">
                      <w:rPr>
                        <w:rStyle w:val="Seitenzahl"/>
                        <w:sz w:val="16"/>
                        <w:szCs w:val="16"/>
                      </w:rPr>
                      <w:t xml:space="preserve">, </w:t>
                    </w:r>
                    <w:r w:rsidR="00066843" w:rsidRPr="0089281E">
                      <w:rPr>
                        <w:rStyle w:val="Seitenzahl"/>
                        <w:sz w:val="16"/>
                        <w:szCs w:val="16"/>
                      </w:rPr>
                      <w:t>GERMANY</w:t>
                    </w:r>
                    <w:r w:rsidRPr="009C1D98">
                      <w:rPr>
                        <w:rStyle w:val="Seitenzahl"/>
                        <w:sz w:val="16"/>
                        <w:szCs w:val="16"/>
                      </w:rPr>
                      <w:tab/>
                    </w:r>
                    <w:r w:rsidR="00066843">
                      <w:rPr>
                        <w:rStyle w:val="Seitenzahl"/>
                        <w:sz w:val="16"/>
                        <w:szCs w:val="16"/>
                      </w:rPr>
                      <w:t>Marketingreferentin</w:t>
                    </w:r>
                    <w:r w:rsidRPr="009C1D98">
                      <w:rPr>
                        <w:rStyle w:val="Seitenzahl"/>
                        <w:sz w:val="16"/>
                        <w:szCs w:val="16"/>
                      </w:rPr>
                      <w:tab/>
                    </w:r>
                    <w:r w:rsidR="00066843" w:rsidRPr="0089281E">
                      <w:rPr>
                        <w:rStyle w:val="Seitenzahl"/>
                        <w:sz w:val="16"/>
                        <w:szCs w:val="16"/>
                      </w:rPr>
                      <w:t>www.mayser.com</w:t>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CA91DF3" w14:textId="77777777" w:rsidR="00A25777" w:rsidRDefault="00A25777">
      <w:r>
        <w:separator/>
      </w:r>
    </w:p>
  </w:footnote>
  <w:footnote w:type="continuationSeparator" w:id="0">
    <w:p w14:paraId="6C481229" w14:textId="77777777" w:rsidR="00A25777" w:rsidRDefault="00A2577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594E411" w14:textId="77777777" w:rsidR="0045695F" w:rsidRDefault="00843160">
    <w:pPr>
      <w:pStyle w:val="Kopfzeile"/>
    </w:pPr>
    <w:r>
      <w:rPr>
        <w:noProof/>
      </w:rPr>
      <mc:AlternateContent>
        <mc:Choice Requires="wps">
          <w:drawing>
            <wp:anchor distT="0" distB="0" distL="114300" distR="114300" simplePos="0" relativeHeight="251657216" behindDoc="0" locked="0" layoutInCell="0" allowOverlap="1" wp14:anchorId="1DD3B190" wp14:editId="5D4FAFD6">
              <wp:simplePos x="0" y="0"/>
              <wp:positionH relativeFrom="page">
                <wp:posOffset>5256530</wp:posOffset>
              </wp:positionH>
              <wp:positionV relativeFrom="page">
                <wp:posOffset>989965</wp:posOffset>
              </wp:positionV>
              <wp:extent cx="1812290" cy="1184275"/>
              <wp:effectExtent l="0" t="0" r="0" b="0"/>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12290" cy="11842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87C9138" w14:textId="77777777" w:rsidR="0045695F" w:rsidRPr="00450ADC" w:rsidRDefault="0045695F">
                          <w:pPr>
                            <w:rPr>
                              <w:sz w:val="16"/>
                              <w:szCs w:val="16"/>
                              <w:lang w:val="en-GB"/>
                            </w:rPr>
                          </w:pPr>
                          <w:r>
                            <w:rPr>
                              <w:sz w:val="16"/>
                              <w:szCs w:val="16"/>
                              <w:lang w:val="en-GB"/>
                            </w:rPr>
                            <w:t xml:space="preserve">Mayser GmbH &amp; Co. </w:t>
                          </w:r>
                          <w:r w:rsidRPr="00450ADC">
                            <w:rPr>
                              <w:sz w:val="16"/>
                              <w:szCs w:val="16"/>
                              <w:lang w:val="en-GB"/>
                            </w:rPr>
                            <w:t>KG</w:t>
                          </w:r>
                        </w:p>
                        <w:p w14:paraId="4DDBD47B" w14:textId="77777777" w:rsidR="0045695F" w:rsidRPr="00C00FB9" w:rsidRDefault="0045695F">
                          <w:pPr>
                            <w:rPr>
                              <w:sz w:val="16"/>
                              <w:szCs w:val="16"/>
                              <w:lang w:val="en-US"/>
                            </w:rPr>
                          </w:pPr>
                          <w:proofErr w:type="spellStart"/>
                          <w:r w:rsidRPr="00C00FB9">
                            <w:rPr>
                              <w:sz w:val="16"/>
                              <w:szCs w:val="16"/>
                              <w:lang w:val="en-US"/>
                            </w:rPr>
                            <w:t>Örlinger</w:t>
                          </w:r>
                          <w:proofErr w:type="spellEnd"/>
                          <w:r w:rsidRPr="00C00FB9">
                            <w:rPr>
                              <w:sz w:val="16"/>
                              <w:szCs w:val="16"/>
                              <w:lang w:val="en-US"/>
                            </w:rPr>
                            <w:t xml:space="preserve"> Str. 1-3</w:t>
                          </w:r>
                        </w:p>
                        <w:p w14:paraId="057342F0" w14:textId="77777777" w:rsidR="0045695F" w:rsidRPr="00C00FB9" w:rsidRDefault="0045695F">
                          <w:pPr>
                            <w:pStyle w:val="berschrift1"/>
                            <w:rPr>
                              <w:b w:val="0"/>
                              <w:lang w:val="en-US"/>
                            </w:rPr>
                          </w:pPr>
                          <w:r w:rsidRPr="00C00FB9">
                            <w:rPr>
                              <w:b w:val="0"/>
                              <w:lang w:val="en-US"/>
                            </w:rPr>
                            <w:t>89073 Ulm</w:t>
                          </w:r>
                        </w:p>
                        <w:p w14:paraId="31DB92E8" w14:textId="77777777" w:rsidR="009E688C" w:rsidRDefault="009E688C" w:rsidP="009E688C">
                          <w:pPr>
                            <w:rPr>
                              <w:sz w:val="16"/>
                              <w:szCs w:val="16"/>
                              <w:lang w:val="en-GB"/>
                            </w:rPr>
                          </w:pPr>
                          <w:r w:rsidRPr="009E688C">
                            <w:rPr>
                              <w:sz w:val="16"/>
                              <w:szCs w:val="16"/>
                              <w:lang w:val="en-GB"/>
                            </w:rPr>
                            <w:t>GERMANY</w:t>
                          </w:r>
                        </w:p>
                        <w:p w14:paraId="4F9F9E14" w14:textId="77777777" w:rsidR="00FF02AF" w:rsidRPr="009E688C" w:rsidRDefault="00FF02AF" w:rsidP="009E688C">
                          <w:pPr>
                            <w:rPr>
                              <w:sz w:val="16"/>
                              <w:szCs w:val="16"/>
                              <w:lang w:val="en-GB"/>
                            </w:rPr>
                          </w:pPr>
                        </w:p>
                        <w:p w14:paraId="39805044" w14:textId="77777777" w:rsidR="0045695F" w:rsidRPr="00B41B4F" w:rsidRDefault="0045695F">
                          <w:pPr>
                            <w:rPr>
                              <w:sz w:val="16"/>
                              <w:szCs w:val="16"/>
                              <w:lang w:val="en-GB"/>
                            </w:rPr>
                          </w:pPr>
                          <w:r w:rsidRPr="00B41B4F">
                            <w:rPr>
                              <w:sz w:val="16"/>
                              <w:szCs w:val="16"/>
                              <w:lang w:val="en-GB"/>
                            </w:rPr>
                            <w:t>Tel</w:t>
                          </w:r>
                          <w:r w:rsidR="009E688C" w:rsidRPr="00B41B4F">
                            <w:rPr>
                              <w:sz w:val="16"/>
                              <w:szCs w:val="16"/>
                              <w:lang w:val="en-GB"/>
                            </w:rPr>
                            <w:t xml:space="preserve">.: </w:t>
                          </w:r>
                          <w:r w:rsidR="003066C1" w:rsidRPr="00B41B4F">
                            <w:rPr>
                              <w:sz w:val="16"/>
                              <w:szCs w:val="16"/>
                              <w:lang w:val="en-GB"/>
                            </w:rPr>
                            <w:t>+49</w:t>
                          </w:r>
                          <w:r w:rsidR="00650308" w:rsidRPr="00B41B4F">
                            <w:rPr>
                              <w:sz w:val="16"/>
                              <w:szCs w:val="16"/>
                              <w:lang w:val="en-GB"/>
                            </w:rPr>
                            <w:t xml:space="preserve"> </w:t>
                          </w:r>
                          <w:r w:rsidRPr="00B41B4F">
                            <w:rPr>
                              <w:sz w:val="16"/>
                              <w:szCs w:val="16"/>
                              <w:lang w:val="en-GB"/>
                            </w:rPr>
                            <w:t>731 2061-0</w:t>
                          </w:r>
                        </w:p>
                        <w:p w14:paraId="0A9402DE" w14:textId="77777777" w:rsidR="0045695F" w:rsidRPr="00B41B4F" w:rsidRDefault="009E688C">
                          <w:pPr>
                            <w:rPr>
                              <w:sz w:val="16"/>
                              <w:szCs w:val="16"/>
                              <w:lang w:val="en-GB"/>
                            </w:rPr>
                          </w:pPr>
                          <w:r w:rsidRPr="00B41B4F">
                            <w:rPr>
                              <w:sz w:val="16"/>
                              <w:szCs w:val="16"/>
                              <w:lang w:val="en-GB"/>
                            </w:rPr>
                            <w:t>F</w:t>
                          </w:r>
                          <w:r w:rsidR="0045695F" w:rsidRPr="00B41B4F">
                            <w:rPr>
                              <w:sz w:val="16"/>
                              <w:szCs w:val="16"/>
                              <w:lang w:val="en-GB"/>
                            </w:rPr>
                            <w:t>ax</w:t>
                          </w:r>
                          <w:r w:rsidRPr="00B41B4F">
                            <w:rPr>
                              <w:sz w:val="16"/>
                              <w:szCs w:val="16"/>
                              <w:lang w:val="en-GB"/>
                            </w:rPr>
                            <w:t>:</w:t>
                          </w:r>
                          <w:r w:rsidR="0045695F" w:rsidRPr="00B41B4F">
                            <w:rPr>
                              <w:sz w:val="16"/>
                              <w:szCs w:val="16"/>
                              <w:lang w:val="en-GB"/>
                            </w:rPr>
                            <w:t xml:space="preserve"> </w:t>
                          </w:r>
                          <w:r w:rsidR="003066C1" w:rsidRPr="00B41B4F">
                            <w:rPr>
                              <w:sz w:val="16"/>
                              <w:szCs w:val="16"/>
                              <w:lang w:val="en-GB"/>
                            </w:rPr>
                            <w:t>+49</w:t>
                          </w:r>
                          <w:r w:rsidR="00650308" w:rsidRPr="00B41B4F">
                            <w:rPr>
                              <w:sz w:val="16"/>
                              <w:szCs w:val="16"/>
                              <w:lang w:val="en-GB"/>
                            </w:rPr>
                            <w:t xml:space="preserve"> </w:t>
                          </w:r>
                          <w:r w:rsidR="00562A51" w:rsidRPr="00B41B4F">
                            <w:rPr>
                              <w:sz w:val="16"/>
                              <w:szCs w:val="16"/>
                              <w:lang w:val="en-GB"/>
                            </w:rPr>
                            <w:t xml:space="preserve">731 </w:t>
                          </w:r>
                          <w:r w:rsidR="0045695F" w:rsidRPr="00B41B4F">
                            <w:rPr>
                              <w:sz w:val="16"/>
                              <w:szCs w:val="16"/>
                              <w:lang w:val="en-GB"/>
                            </w:rPr>
                            <w:t>2061-222</w:t>
                          </w:r>
                        </w:p>
                        <w:p w14:paraId="6B3EC108" w14:textId="77777777" w:rsidR="0045695F" w:rsidRPr="00B41B4F" w:rsidRDefault="0045695F">
                          <w:pPr>
                            <w:rPr>
                              <w:sz w:val="16"/>
                              <w:szCs w:val="16"/>
                              <w:lang w:val="en-GB"/>
                            </w:rPr>
                          </w:pPr>
                        </w:p>
                        <w:p w14:paraId="61804D8F" w14:textId="77777777" w:rsidR="0045695F" w:rsidRPr="00B41B4F" w:rsidRDefault="0045695F">
                          <w:pPr>
                            <w:rPr>
                              <w:sz w:val="16"/>
                              <w:szCs w:val="16"/>
                              <w:lang w:val="en-GB"/>
                            </w:rPr>
                          </w:pPr>
                          <w:r w:rsidRPr="00B41B4F">
                            <w:rPr>
                              <w:sz w:val="16"/>
                              <w:szCs w:val="16"/>
                              <w:lang w:val="en-GB"/>
                            </w:rPr>
                            <w:t>www.mayser</w:t>
                          </w:r>
                          <w:r w:rsidR="00A852C7">
                            <w:rPr>
                              <w:sz w:val="16"/>
                              <w:szCs w:val="16"/>
                              <w:lang w:val="en-GB"/>
                            </w:rPr>
                            <w:t>.com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DD3B190" id="_x0000_t202" coordsize="21600,21600" o:spt="202" path="m,l,21600r21600,l21600,xe">
              <v:stroke joinstyle="miter"/>
              <v:path gradientshapeok="t" o:connecttype="rect"/>
            </v:shapetype>
            <v:shape id="Text Box 2" o:spid="_x0000_s1026" type="#_x0000_t202" style="position:absolute;margin-left:413.9pt;margin-top:77.95pt;width:142.7pt;height:93.2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ZuW6QEAALsDAAAOAAAAZHJzL2Uyb0RvYy54bWysU9uO0zAQfUfiHyy/0zQVlxI1XS1dFSEt&#10;LNLCBziOk1g4HjN2m5SvZ+wkXS5viDxY48zMmTlnxrubsTfsrNBrsCXPV2vOlJVQa9uW/OuX44st&#10;Zz4IWwsDVpX8ojy/2T9/thtcoTbQgakVMgKxvhhcybsQXJFlXnaqF34FTllyNoC9CHTFNqtRDITe&#10;m2yzXr/OBsDaIUjlPf29m5x8n/CbRsnw0DReBWZKTr2FdGI6q3hm+50oWhSu03JuQ/xDF73Qlope&#10;oe5EEOyE+i+oXksED01YSegzaBotVeJAbPL1H2weO+FU4kLieHeVyf8/WPnp/Og+IwvjOxhpgImE&#10;d/cgv3lm4dAJ26pbRBg6JWoqnEfJssH5Yk6NUvvCR5Bq+Ag1DVmcAiSgscE+qkI8GaHTAC5X0dUY&#10;mIwlt/lm85Zcknx5vn25efMq1RDFku7Qh/cKehaNkiNNNcGL870PsR1RLCGxmgej66M2Jl2wrQ4G&#10;2VnQBhzTN6P/FmZsDLYQ0ybE+CfxjNQmkmGsRnJGvhXUF2KMMG0UvQAyOsAfnA20TSX3308CFWfm&#10;gyXV4uotBi5GtRjCSkoteeBsMg9hWtGTQ912hDzNxcItKdvoxPmpi7lP2pAkxbzNcQV/vaeopze3&#10;/wkAAP//AwBQSwMEFAAGAAgAAAAhAAPvbSrhAAAADAEAAA8AAABkcnMvZG93bnJldi54bWxMj81O&#10;wzAQhO9IvIO1SFwQdeL+UEKcClp6g0NL1bMbL0lEvI5sp0nfHvcEx9GMZr7JV6Np2RmdbyxJSCcJ&#10;MKTS6oYqCYev7eMSmA+KtGotoYQLelgVtze5yrQdaIfnfahYLCGfKQl1CF3GuS9rNMpPbIcUvW/r&#10;jApRuoprp4ZYbloukmTBjWooLtSqw3WN5c++NxIWG9cPO1o/bA7vH+qzq8Tx7XKU8v5ufH0BFnAM&#10;f2G44kd0KCLTyfakPWslLMVTRA/RmM+fgV0TaToVwE4SpjMxA17k/P+J4hcAAP//AwBQSwECLQAU&#10;AAYACAAAACEAtoM4kv4AAADhAQAAEwAAAAAAAAAAAAAAAAAAAAAAW0NvbnRlbnRfVHlwZXNdLnht&#10;bFBLAQItABQABgAIAAAAIQA4/SH/1gAAAJQBAAALAAAAAAAAAAAAAAAAAC8BAABfcmVscy8ucmVs&#10;c1BLAQItABQABgAIAAAAIQDTTZuW6QEAALsDAAAOAAAAAAAAAAAAAAAAAC4CAABkcnMvZTJvRG9j&#10;LnhtbFBLAQItABQABgAIAAAAIQAD720q4QAAAAwBAAAPAAAAAAAAAAAAAAAAAEMEAABkcnMvZG93&#10;bnJldi54bWxQSwUGAAAAAAQABADzAAAAUQUAAAAA&#10;" o:allowincell="f" stroked="f">
              <v:textbox inset="0,0,0,0">
                <w:txbxContent>
                  <w:p w14:paraId="287C9138" w14:textId="77777777" w:rsidR="0045695F" w:rsidRPr="00450ADC" w:rsidRDefault="0045695F">
                    <w:pPr>
                      <w:rPr>
                        <w:sz w:val="16"/>
                        <w:szCs w:val="16"/>
                        <w:lang w:val="en-GB"/>
                      </w:rPr>
                    </w:pPr>
                    <w:r>
                      <w:rPr>
                        <w:sz w:val="16"/>
                        <w:szCs w:val="16"/>
                        <w:lang w:val="en-GB"/>
                      </w:rPr>
                      <w:t xml:space="preserve">Mayser GmbH &amp; Co. </w:t>
                    </w:r>
                    <w:r w:rsidRPr="00450ADC">
                      <w:rPr>
                        <w:sz w:val="16"/>
                        <w:szCs w:val="16"/>
                        <w:lang w:val="en-GB"/>
                      </w:rPr>
                      <w:t>KG</w:t>
                    </w:r>
                  </w:p>
                  <w:p w14:paraId="4DDBD47B" w14:textId="77777777" w:rsidR="0045695F" w:rsidRPr="00C00FB9" w:rsidRDefault="0045695F">
                    <w:pPr>
                      <w:rPr>
                        <w:sz w:val="16"/>
                        <w:szCs w:val="16"/>
                        <w:lang w:val="en-US"/>
                      </w:rPr>
                    </w:pPr>
                    <w:proofErr w:type="spellStart"/>
                    <w:r w:rsidRPr="00C00FB9">
                      <w:rPr>
                        <w:sz w:val="16"/>
                        <w:szCs w:val="16"/>
                        <w:lang w:val="en-US"/>
                      </w:rPr>
                      <w:t>Örlinger</w:t>
                    </w:r>
                    <w:proofErr w:type="spellEnd"/>
                    <w:r w:rsidRPr="00C00FB9">
                      <w:rPr>
                        <w:sz w:val="16"/>
                        <w:szCs w:val="16"/>
                        <w:lang w:val="en-US"/>
                      </w:rPr>
                      <w:t xml:space="preserve"> Str. 1-3</w:t>
                    </w:r>
                  </w:p>
                  <w:p w14:paraId="057342F0" w14:textId="77777777" w:rsidR="0045695F" w:rsidRPr="00C00FB9" w:rsidRDefault="0045695F">
                    <w:pPr>
                      <w:pStyle w:val="berschrift1"/>
                      <w:rPr>
                        <w:b w:val="0"/>
                        <w:lang w:val="en-US"/>
                      </w:rPr>
                    </w:pPr>
                    <w:r w:rsidRPr="00C00FB9">
                      <w:rPr>
                        <w:b w:val="0"/>
                        <w:lang w:val="en-US"/>
                      </w:rPr>
                      <w:t>89073 Ulm</w:t>
                    </w:r>
                  </w:p>
                  <w:p w14:paraId="31DB92E8" w14:textId="77777777" w:rsidR="009E688C" w:rsidRDefault="009E688C" w:rsidP="009E688C">
                    <w:pPr>
                      <w:rPr>
                        <w:sz w:val="16"/>
                        <w:szCs w:val="16"/>
                        <w:lang w:val="en-GB"/>
                      </w:rPr>
                    </w:pPr>
                    <w:r w:rsidRPr="009E688C">
                      <w:rPr>
                        <w:sz w:val="16"/>
                        <w:szCs w:val="16"/>
                        <w:lang w:val="en-GB"/>
                      </w:rPr>
                      <w:t>GERMANY</w:t>
                    </w:r>
                  </w:p>
                  <w:p w14:paraId="4F9F9E14" w14:textId="77777777" w:rsidR="00FF02AF" w:rsidRPr="009E688C" w:rsidRDefault="00FF02AF" w:rsidP="009E688C">
                    <w:pPr>
                      <w:rPr>
                        <w:sz w:val="16"/>
                        <w:szCs w:val="16"/>
                        <w:lang w:val="en-GB"/>
                      </w:rPr>
                    </w:pPr>
                  </w:p>
                  <w:p w14:paraId="39805044" w14:textId="77777777" w:rsidR="0045695F" w:rsidRPr="00B41B4F" w:rsidRDefault="0045695F">
                    <w:pPr>
                      <w:rPr>
                        <w:sz w:val="16"/>
                        <w:szCs w:val="16"/>
                        <w:lang w:val="en-GB"/>
                      </w:rPr>
                    </w:pPr>
                    <w:r w:rsidRPr="00B41B4F">
                      <w:rPr>
                        <w:sz w:val="16"/>
                        <w:szCs w:val="16"/>
                        <w:lang w:val="en-GB"/>
                      </w:rPr>
                      <w:t>Tel</w:t>
                    </w:r>
                    <w:r w:rsidR="009E688C" w:rsidRPr="00B41B4F">
                      <w:rPr>
                        <w:sz w:val="16"/>
                        <w:szCs w:val="16"/>
                        <w:lang w:val="en-GB"/>
                      </w:rPr>
                      <w:t xml:space="preserve">.: </w:t>
                    </w:r>
                    <w:r w:rsidR="003066C1" w:rsidRPr="00B41B4F">
                      <w:rPr>
                        <w:sz w:val="16"/>
                        <w:szCs w:val="16"/>
                        <w:lang w:val="en-GB"/>
                      </w:rPr>
                      <w:t>+49</w:t>
                    </w:r>
                    <w:r w:rsidR="00650308" w:rsidRPr="00B41B4F">
                      <w:rPr>
                        <w:sz w:val="16"/>
                        <w:szCs w:val="16"/>
                        <w:lang w:val="en-GB"/>
                      </w:rPr>
                      <w:t xml:space="preserve"> </w:t>
                    </w:r>
                    <w:r w:rsidRPr="00B41B4F">
                      <w:rPr>
                        <w:sz w:val="16"/>
                        <w:szCs w:val="16"/>
                        <w:lang w:val="en-GB"/>
                      </w:rPr>
                      <w:t>731 2061-0</w:t>
                    </w:r>
                  </w:p>
                  <w:p w14:paraId="0A9402DE" w14:textId="77777777" w:rsidR="0045695F" w:rsidRPr="00B41B4F" w:rsidRDefault="009E688C">
                    <w:pPr>
                      <w:rPr>
                        <w:sz w:val="16"/>
                        <w:szCs w:val="16"/>
                        <w:lang w:val="en-GB"/>
                      </w:rPr>
                    </w:pPr>
                    <w:r w:rsidRPr="00B41B4F">
                      <w:rPr>
                        <w:sz w:val="16"/>
                        <w:szCs w:val="16"/>
                        <w:lang w:val="en-GB"/>
                      </w:rPr>
                      <w:t>F</w:t>
                    </w:r>
                    <w:r w:rsidR="0045695F" w:rsidRPr="00B41B4F">
                      <w:rPr>
                        <w:sz w:val="16"/>
                        <w:szCs w:val="16"/>
                        <w:lang w:val="en-GB"/>
                      </w:rPr>
                      <w:t>ax</w:t>
                    </w:r>
                    <w:r w:rsidRPr="00B41B4F">
                      <w:rPr>
                        <w:sz w:val="16"/>
                        <w:szCs w:val="16"/>
                        <w:lang w:val="en-GB"/>
                      </w:rPr>
                      <w:t>:</w:t>
                    </w:r>
                    <w:r w:rsidR="0045695F" w:rsidRPr="00B41B4F">
                      <w:rPr>
                        <w:sz w:val="16"/>
                        <w:szCs w:val="16"/>
                        <w:lang w:val="en-GB"/>
                      </w:rPr>
                      <w:t xml:space="preserve"> </w:t>
                    </w:r>
                    <w:r w:rsidR="003066C1" w:rsidRPr="00B41B4F">
                      <w:rPr>
                        <w:sz w:val="16"/>
                        <w:szCs w:val="16"/>
                        <w:lang w:val="en-GB"/>
                      </w:rPr>
                      <w:t>+49</w:t>
                    </w:r>
                    <w:r w:rsidR="00650308" w:rsidRPr="00B41B4F">
                      <w:rPr>
                        <w:sz w:val="16"/>
                        <w:szCs w:val="16"/>
                        <w:lang w:val="en-GB"/>
                      </w:rPr>
                      <w:t xml:space="preserve"> </w:t>
                    </w:r>
                    <w:r w:rsidR="00562A51" w:rsidRPr="00B41B4F">
                      <w:rPr>
                        <w:sz w:val="16"/>
                        <w:szCs w:val="16"/>
                        <w:lang w:val="en-GB"/>
                      </w:rPr>
                      <w:t xml:space="preserve">731 </w:t>
                    </w:r>
                    <w:r w:rsidR="0045695F" w:rsidRPr="00B41B4F">
                      <w:rPr>
                        <w:sz w:val="16"/>
                        <w:szCs w:val="16"/>
                        <w:lang w:val="en-GB"/>
                      </w:rPr>
                      <w:t>2061-222</w:t>
                    </w:r>
                  </w:p>
                  <w:p w14:paraId="6B3EC108" w14:textId="77777777" w:rsidR="0045695F" w:rsidRPr="00B41B4F" w:rsidRDefault="0045695F">
                    <w:pPr>
                      <w:rPr>
                        <w:sz w:val="16"/>
                        <w:szCs w:val="16"/>
                        <w:lang w:val="en-GB"/>
                      </w:rPr>
                    </w:pPr>
                  </w:p>
                  <w:p w14:paraId="61804D8F" w14:textId="77777777" w:rsidR="0045695F" w:rsidRPr="00B41B4F" w:rsidRDefault="0045695F">
                    <w:pPr>
                      <w:rPr>
                        <w:sz w:val="16"/>
                        <w:szCs w:val="16"/>
                        <w:lang w:val="en-GB"/>
                      </w:rPr>
                    </w:pPr>
                    <w:r w:rsidRPr="00B41B4F">
                      <w:rPr>
                        <w:sz w:val="16"/>
                        <w:szCs w:val="16"/>
                        <w:lang w:val="en-GB"/>
                      </w:rPr>
                      <w:t>www.mayser</w:t>
                    </w:r>
                    <w:r w:rsidR="00A852C7">
                      <w:rPr>
                        <w:sz w:val="16"/>
                        <w:szCs w:val="16"/>
                        <w:lang w:val="en-GB"/>
                      </w:rPr>
                      <w:t>.com</w:t>
                    </w:r>
                  </w:p>
                </w:txbxContent>
              </v:textbox>
              <w10:wrap anchorx="page" anchory="page"/>
            </v:shape>
          </w:pict>
        </mc:Fallback>
      </mc:AlternateContent>
    </w:r>
    <w:r>
      <w:rPr>
        <w:noProof/>
      </w:rPr>
      <mc:AlternateContent>
        <mc:Choice Requires="wps">
          <w:drawing>
            <wp:anchor distT="0" distB="0" distL="114300" distR="114300" simplePos="0" relativeHeight="251658240" behindDoc="0" locked="0" layoutInCell="0" allowOverlap="1" wp14:anchorId="55198C5E" wp14:editId="502AD401">
              <wp:simplePos x="0" y="0"/>
              <wp:positionH relativeFrom="column">
                <wp:posOffset>0</wp:posOffset>
              </wp:positionH>
              <wp:positionV relativeFrom="paragraph">
                <wp:posOffset>889000</wp:posOffset>
              </wp:positionV>
              <wp:extent cx="1412240" cy="645160"/>
              <wp:effectExtent l="0" t="0" r="0" b="0"/>
              <wp:wrapNone/>
              <wp:docPr id="3"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12240" cy="6451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44EE72" w14:textId="77777777" w:rsidR="0045695F" w:rsidRPr="00C926CE" w:rsidRDefault="0045695F">
                          <w:pPr>
                            <w:rPr>
                              <w:sz w:val="16"/>
                              <w:szCs w:val="16"/>
                              <w:lang w:val="en-GB"/>
                            </w:rPr>
                          </w:pPr>
                          <w:proofErr w:type="spellStart"/>
                          <w:r w:rsidRPr="00C926CE">
                            <w:rPr>
                              <w:sz w:val="16"/>
                              <w:szCs w:val="16"/>
                              <w:lang w:val="en-GB"/>
                            </w:rPr>
                            <w:t>Pressebogen</w:t>
                          </w:r>
                          <w:proofErr w:type="spellEnd"/>
                        </w:p>
                        <w:p w14:paraId="517C6F25" w14:textId="77777777" w:rsidR="0045695F" w:rsidRPr="00C926CE" w:rsidRDefault="0045695F">
                          <w:pPr>
                            <w:rPr>
                              <w:sz w:val="16"/>
                              <w:szCs w:val="16"/>
                              <w:lang w:val="en-GB"/>
                            </w:rPr>
                          </w:pPr>
                          <w:r w:rsidRPr="00C926CE">
                            <w:rPr>
                              <w:sz w:val="16"/>
                              <w:szCs w:val="16"/>
                              <w:lang w:val="en-GB"/>
                            </w:rPr>
                            <w:t>Press release</w:t>
                          </w:r>
                        </w:p>
                        <w:p w14:paraId="2DC0AF37" w14:textId="77777777" w:rsidR="0045695F" w:rsidRPr="00C926CE" w:rsidRDefault="0045695F">
                          <w:pPr>
                            <w:rPr>
                              <w:sz w:val="16"/>
                              <w:szCs w:val="16"/>
                              <w:lang w:val="en-GB"/>
                            </w:rPr>
                          </w:pPr>
                          <w:r w:rsidRPr="00C926CE">
                            <w:rPr>
                              <w:sz w:val="16"/>
                              <w:szCs w:val="16"/>
                              <w:lang w:val="en-GB"/>
                            </w:rPr>
                            <w:t xml:space="preserve">Pers </w:t>
                          </w:r>
                          <w:proofErr w:type="spellStart"/>
                          <w:r w:rsidRPr="00C926CE">
                            <w:rPr>
                              <w:sz w:val="16"/>
                              <w:szCs w:val="16"/>
                              <w:lang w:val="en-GB"/>
                            </w:rPr>
                            <w:t>informatie</w:t>
                          </w:r>
                          <w:proofErr w:type="spellEnd"/>
                        </w:p>
                        <w:p w14:paraId="540EA37A" w14:textId="77777777" w:rsidR="0045695F" w:rsidRPr="00C926CE" w:rsidRDefault="0045695F">
                          <w:pPr>
                            <w:rPr>
                              <w:sz w:val="16"/>
                              <w:szCs w:val="16"/>
                              <w:lang w:val="en-GB"/>
                            </w:rPr>
                          </w:pPr>
                          <w:proofErr w:type="spellStart"/>
                          <w:r w:rsidRPr="00C926CE">
                            <w:rPr>
                              <w:sz w:val="16"/>
                              <w:szCs w:val="16"/>
                              <w:lang w:val="en-GB"/>
                            </w:rPr>
                            <w:t>Comunicato</w:t>
                          </w:r>
                          <w:proofErr w:type="spellEnd"/>
                          <w:r w:rsidRPr="00C926CE">
                            <w:rPr>
                              <w:sz w:val="16"/>
                              <w:szCs w:val="16"/>
                              <w:lang w:val="en-GB"/>
                            </w:rPr>
                            <w:t xml:space="preserve"> </w:t>
                          </w:r>
                          <w:proofErr w:type="spellStart"/>
                          <w:r w:rsidRPr="00C926CE">
                            <w:rPr>
                              <w:sz w:val="16"/>
                              <w:szCs w:val="16"/>
                              <w:lang w:val="en-GB"/>
                            </w:rPr>
                            <w:t>stampa</w:t>
                          </w:r>
                          <w:proofErr w:type="spellEnd"/>
                        </w:p>
                        <w:p w14:paraId="50A258A2" w14:textId="77777777" w:rsidR="0045695F" w:rsidRDefault="0045695F">
                          <w:pPr>
                            <w:rPr>
                              <w:sz w:val="16"/>
                              <w:szCs w:val="16"/>
                            </w:rPr>
                          </w:pPr>
                          <w:proofErr w:type="spellStart"/>
                          <w:r>
                            <w:rPr>
                              <w:sz w:val="16"/>
                              <w:szCs w:val="16"/>
                            </w:rPr>
                            <w:t>Información</w:t>
                          </w:r>
                          <w:proofErr w:type="spellEnd"/>
                          <w:r>
                            <w:rPr>
                              <w:sz w:val="16"/>
                              <w:szCs w:val="16"/>
                            </w:rPr>
                            <w:t xml:space="preserve"> de </w:t>
                          </w:r>
                          <w:proofErr w:type="spellStart"/>
                          <w:r>
                            <w:rPr>
                              <w:sz w:val="16"/>
                              <w:szCs w:val="16"/>
                            </w:rPr>
                            <w:t>prensa</w:t>
                          </w:r>
                          <w:proofErr w:type="spellEnd"/>
                        </w:p>
                        <w:p w14:paraId="7F2F2C78" w14:textId="77777777" w:rsidR="0045695F" w:rsidRDefault="00843160">
                          <w:r>
                            <w:rPr>
                              <w:noProof/>
                            </w:rPr>
                            <w:drawing>
                              <wp:inline distT="0" distB="0" distL="0" distR="0" wp14:anchorId="092CE387" wp14:editId="1A215689">
                                <wp:extent cx="2705100" cy="1790700"/>
                                <wp:effectExtent l="0" t="0" r="0" b="0"/>
                                <wp:docPr id="6" name="Objekt 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198C5E" id="Text Box 1" o:spid="_x0000_s1027" type="#_x0000_t202" style="position:absolute;margin-left:0;margin-top:70pt;width:111.2pt;height:50.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Nuj6wEAAMEDAAAOAAAAZHJzL2Uyb0RvYy54bWysU9uO0zAQfUfiHyy/0zRVqVDUdLV0VYS0&#10;XKSFD3AcJ7FwPGbsNilfz9hJumh5Q+TBGmdmzsw5M97fjb1hF4Vegy15vlpzpqyEWtu25N+/nd68&#10;48wHYWthwKqSX5Xnd4fXr/aDK9QGOjC1QkYg1heDK3kXgiuyzMtO9cKvwClLzgawF4Gu2GY1ioHQ&#10;e5Nt1utdNgDWDkEq7+nvw+Tkh4TfNEqGL03jVWCm5NRbSCems4pndtiLokXhOi3nNsQ/dNELbano&#10;DepBBMHOqP+C6rVE8NCElYQ+g6bRUiUOxCZfv2Dz1AmnEhcSx7ubTP7/wcrPlyf3FVkY38NIA0wk&#10;vHsE+cMzC8dO2FbdI8LQKVFT4TxKlg3OF3NqlNoXPoJUwyeoacjiHCABjQ32URXiyQidBnC9ia7G&#10;wGQsuc03my25JPl227f5Lk0lE8WS7dCHDwp6Fo2SIw01oYvLow+xG1EsIbGYB6PrkzYmXbCtjgbZ&#10;RdACnNKXCLwIMzYGW4hpE2L8k2hGZhPHMFYj0/WsQWRdQX0l3gjTXtE7IKMD/MXZQDtVcv/zLFBx&#10;Zj5a0i4u4GLgYlSLIayk1JIHzibzGKZFPTvUbUfI03Qs3JO+jU7Un7uY26U9SYrMOx0X8c97inp+&#10;eYffAAAA//8DAFBLAwQUAAYACAAAACEAQ+1mIt0AAAAIAQAADwAAAGRycy9kb3ducmV2LnhtbEyP&#10;zU7DMBCE70i8g7VIXBB1akURCnGq0sINDv1Rz26yJFHjdWQ7Tfr2LCe4ze6sZr8pVrPtxRV96Bxp&#10;WC4SEEiVqztqNBwPH88vIEI0VJveEWq4YYBVeX9XmLx2E+3wuo+N4BAKudHQxjjkUoaqRWvCwg1I&#10;7H07b03k0Tey9mbicNtLlSSZtKYj/tCaATctVpf9aDVkWz9OO9o8bY/vn+ZraNTp7XbS+vFhXr+C&#10;iDjHv2P4xWd0KJnp7Eaqg+g1cJHI2zRhwbZSKgVxZpEuM5BlIf8XKH8AAAD//wMAUEsBAi0AFAAG&#10;AAgAAAAhALaDOJL+AAAA4QEAABMAAAAAAAAAAAAAAAAAAAAAAFtDb250ZW50X1R5cGVzXS54bWxQ&#10;SwECLQAUAAYACAAAACEAOP0h/9YAAACUAQAACwAAAAAAAAAAAAAAAAAvAQAAX3JlbHMvLnJlbHNQ&#10;SwECLQAUAAYACAAAACEAUczbo+sBAADBAwAADgAAAAAAAAAAAAAAAAAuAgAAZHJzL2Uyb0RvYy54&#10;bWxQSwECLQAUAAYACAAAACEAQ+1mIt0AAAAIAQAADwAAAAAAAAAAAAAAAABFBAAAZHJzL2Rvd25y&#10;ZXYueG1sUEsFBgAAAAAEAAQA8wAAAE8FAAAAAA==&#10;" o:allowincell="f" stroked="f">
              <v:textbox inset="0,0,0,0">
                <w:txbxContent>
                  <w:p w14:paraId="4A44EE72" w14:textId="77777777" w:rsidR="0045695F" w:rsidRPr="00C926CE" w:rsidRDefault="0045695F">
                    <w:pPr>
                      <w:rPr>
                        <w:sz w:val="16"/>
                        <w:szCs w:val="16"/>
                        <w:lang w:val="en-GB"/>
                      </w:rPr>
                    </w:pPr>
                    <w:proofErr w:type="spellStart"/>
                    <w:r w:rsidRPr="00C926CE">
                      <w:rPr>
                        <w:sz w:val="16"/>
                        <w:szCs w:val="16"/>
                        <w:lang w:val="en-GB"/>
                      </w:rPr>
                      <w:t>Pressebogen</w:t>
                    </w:r>
                    <w:proofErr w:type="spellEnd"/>
                  </w:p>
                  <w:p w14:paraId="517C6F25" w14:textId="77777777" w:rsidR="0045695F" w:rsidRPr="00C926CE" w:rsidRDefault="0045695F">
                    <w:pPr>
                      <w:rPr>
                        <w:sz w:val="16"/>
                        <w:szCs w:val="16"/>
                        <w:lang w:val="en-GB"/>
                      </w:rPr>
                    </w:pPr>
                    <w:r w:rsidRPr="00C926CE">
                      <w:rPr>
                        <w:sz w:val="16"/>
                        <w:szCs w:val="16"/>
                        <w:lang w:val="en-GB"/>
                      </w:rPr>
                      <w:t>Press release</w:t>
                    </w:r>
                  </w:p>
                  <w:p w14:paraId="2DC0AF37" w14:textId="77777777" w:rsidR="0045695F" w:rsidRPr="00C926CE" w:rsidRDefault="0045695F">
                    <w:pPr>
                      <w:rPr>
                        <w:sz w:val="16"/>
                        <w:szCs w:val="16"/>
                        <w:lang w:val="en-GB"/>
                      </w:rPr>
                    </w:pPr>
                    <w:r w:rsidRPr="00C926CE">
                      <w:rPr>
                        <w:sz w:val="16"/>
                        <w:szCs w:val="16"/>
                        <w:lang w:val="en-GB"/>
                      </w:rPr>
                      <w:t xml:space="preserve">Pers </w:t>
                    </w:r>
                    <w:proofErr w:type="spellStart"/>
                    <w:r w:rsidRPr="00C926CE">
                      <w:rPr>
                        <w:sz w:val="16"/>
                        <w:szCs w:val="16"/>
                        <w:lang w:val="en-GB"/>
                      </w:rPr>
                      <w:t>informatie</w:t>
                    </w:r>
                    <w:proofErr w:type="spellEnd"/>
                  </w:p>
                  <w:p w14:paraId="540EA37A" w14:textId="77777777" w:rsidR="0045695F" w:rsidRPr="00C926CE" w:rsidRDefault="0045695F">
                    <w:pPr>
                      <w:rPr>
                        <w:sz w:val="16"/>
                        <w:szCs w:val="16"/>
                        <w:lang w:val="en-GB"/>
                      </w:rPr>
                    </w:pPr>
                    <w:proofErr w:type="spellStart"/>
                    <w:r w:rsidRPr="00C926CE">
                      <w:rPr>
                        <w:sz w:val="16"/>
                        <w:szCs w:val="16"/>
                        <w:lang w:val="en-GB"/>
                      </w:rPr>
                      <w:t>Comunicato</w:t>
                    </w:r>
                    <w:proofErr w:type="spellEnd"/>
                    <w:r w:rsidRPr="00C926CE">
                      <w:rPr>
                        <w:sz w:val="16"/>
                        <w:szCs w:val="16"/>
                        <w:lang w:val="en-GB"/>
                      </w:rPr>
                      <w:t xml:space="preserve"> </w:t>
                    </w:r>
                    <w:proofErr w:type="spellStart"/>
                    <w:r w:rsidRPr="00C926CE">
                      <w:rPr>
                        <w:sz w:val="16"/>
                        <w:szCs w:val="16"/>
                        <w:lang w:val="en-GB"/>
                      </w:rPr>
                      <w:t>stampa</w:t>
                    </w:r>
                    <w:proofErr w:type="spellEnd"/>
                  </w:p>
                  <w:p w14:paraId="50A258A2" w14:textId="77777777" w:rsidR="0045695F" w:rsidRDefault="0045695F">
                    <w:pPr>
                      <w:rPr>
                        <w:sz w:val="16"/>
                        <w:szCs w:val="16"/>
                      </w:rPr>
                    </w:pPr>
                    <w:proofErr w:type="spellStart"/>
                    <w:r>
                      <w:rPr>
                        <w:sz w:val="16"/>
                        <w:szCs w:val="16"/>
                      </w:rPr>
                      <w:t>Información</w:t>
                    </w:r>
                    <w:proofErr w:type="spellEnd"/>
                    <w:r>
                      <w:rPr>
                        <w:sz w:val="16"/>
                        <w:szCs w:val="16"/>
                      </w:rPr>
                      <w:t xml:space="preserve"> de </w:t>
                    </w:r>
                    <w:proofErr w:type="spellStart"/>
                    <w:r>
                      <w:rPr>
                        <w:sz w:val="16"/>
                        <w:szCs w:val="16"/>
                      </w:rPr>
                      <w:t>prensa</w:t>
                    </w:r>
                    <w:proofErr w:type="spellEnd"/>
                  </w:p>
                  <w:p w14:paraId="7F2F2C78" w14:textId="77777777" w:rsidR="0045695F" w:rsidRDefault="00843160">
                    <w:r>
                      <w:rPr>
                        <w:noProof/>
                      </w:rPr>
                      <w:drawing>
                        <wp:inline distT="0" distB="0" distL="0" distR="0" wp14:anchorId="092CE387" wp14:editId="1A215689">
                          <wp:extent cx="2705100" cy="1790700"/>
                          <wp:effectExtent l="0" t="0" r="0" b="0"/>
                          <wp:docPr id="6" name="Objekt 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
                            </a:graphicData>
                          </a:graphic>
                        </wp:inline>
                      </w:drawing>
                    </w:r>
                  </w:p>
                </w:txbxContent>
              </v:textbox>
            </v:shape>
          </w:pict>
        </mc:Fallback>
      </mc:AlternateContent>
    </w:r>
    <w:r>
      <w:rPr>
        <w:noProof/>
      </w:rPr>
      <mc:AlternateContent>
        <mc:Choice Requires="wps">
          <w:drawing>
            <wp:anchor distT="0" distB="0" distL="114300" distR="114300" simplePos="0" relativeHeight="251656192" behindDoc="0" locked="0" layoutInCell="0" allowOverlap="1" wp14:anchorId="16140CBF" wp14:editId="1A39C1D2">
              <wp:simplePos x="0" y="0"/>
              <wp:positionH relativeFrom="page">
                <wp:posOffset>5238750</wp:posOffset>
              </wp:positionH>
              <wp:positionV relativeFrom="page">
                <wp:posOffset>575945</wp:posOffset>
              </wp:positionV>
              <wp:extent cx="1534795" cy="236855"/>
              <wp:effectExtent l="0" t="0" r="0" b="0"/>
              <wp:wrapNone/>
              <wp:docPr id="2"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4795" cy="2368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0B5D022" w14:textId="77777777" w:rsidR="0045695F" w:rsidRDefault="00843160">
                          <w:r w:rsidRPr="00636CE8">
                            <w:rPr>
                              <w:noProof/>
                              <w:color w:val="FF2632"/>
                            </w:rPr>
                            <w:drawing>
                              <wp:inline distT="0" distB="0" distL="0" distR="0" wp14:anchorId="0C018ADB" wp14:editId="3238B92B">
                                <wp:extent cx="1495425" cy="228600"/>
                                <wp:effectExtent l="0" t="0" r="9525" b="0"/>
                                <wp:docPr id="5"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495425" cy="228600"/>
                                        </a:xfrm>
                                        <a:prstGeom prst="rect">
                                          <a:avLst/>
                                        </a:prstGeom>
                                        <a:solidFill>
                                          <a:srgbClr val="000000"/>
                                        </a:solid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140CBF" id="Text Box 3" o:spid="_x0000_s1028" type="#_x0000_t202" style="position:absolute;margin-left:412.5pt;margin-top:45.35pt;width:120.85pt;height:18.65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uhT7gEAAMEDAAAOAAAAZHJzL2Uyb0RvYy54bWysU9uO0zAQfUfiHyy/07RduixR09XSVRHS&#10;siAtfIDjOImF4zFjt0n5esZO0uXyhsiDNY49Z+acOd7eDp1hJ4Vegy34arHkTFkJlbZNwb9+Oby6&#10;4cwHYSthwKqCn5Xnt7uXL7a9y9UaWjCVQkYg1ue9K3gbgsuzzMtWdcIvwClLhzVgJwJtsckqFD2h&#10;dyZbL5fXWQ9YOQSpvKe/9+Mh3yX8ulYyfKprrwIzBafeQloxrWVcs91W5A0K12o5tSH+oYtOaEtF&#10;L1D3Igh2RP0XVKclgoc6LCR0GdS1lipxIDar5R9snlrhVOJC4nh3kcn/P1j5eHpyn5GF4R0MNMBE&#10;wrsHkN88s7BvhW3UHSL0rRIVFV5FybLe+XxKjVL73EeQsv8IFQ1ZHAMkoKHGLqpCPBmh0wDOF9HV&#10;EJiMJTdXr9+83XAm6Wx9dX2z2aQSIp+zHfrwXkHHYlBwpKEmdHF68CF2I/L5SizmwejqoI1JG2zK&#10;vUF2EmSAQ/om9N+uGRsvW4hpI2L8k2hGZiPHMJQD0xV1GSEi6xKqM/FGGH1F74CCFvAHZz15quD+&#10;+1Gg4sx8sKRdNOAc4ByUcyCspNSCB87GcB9Gox4d6qYl5HE6Fu5I31on6s9dTO2ST5Iik6ejEX/d&#10;p1vPL2/3EwAA//8DAFBLAwQUAAYACAAAACEAVhKJqd8AAAALAQAADwAAAGRycy9kb3ducmV2Lnht&#10;bEyPwU7DMBBE70j8g7VIXBC1iUQIIU4FLdzooaXqeRubJCJeR7HTpH/P9gS3Ge1o9k2xnF0nTnYI&#10;rScNDwsFwlLlTUu1hv3Xx30GIkQkg50nq+FsAyzL66sCc+Mn2trTLtaCSyjkqKGJsc+lDFVjHYaF&#10;7y3x7dsPDiPboZZmwInLXScTpVLpsCX+0GBvV42tfnaj05Cuh3Ha0upuvX//xE1fJ4e380Hr25v5&#10;9QVEtHP8C8MFn9GhZKajH8kE0WnIkkfeEjU8qycQl4BKU1ZHVkmmQJaF/L+h/AUAAP//AwBQSwEC&#10;LQAUAAYACAAAACEAtoM4kv4AAADhAQAAEwAAAAAAAAAAAAAAAAAAAAAAW0NvbnRlbnRfVHlwZXNd&#10;LnhtbFBLAQItABQABgAIAAAAIQA4/SH/1gAAAJQBAAALAAAAAAAAAAAAAAAAAC8BAABfcmVscy8u&#10;cmVsc1BLAQItABQABgAIAAAAIQB/puhT7gEAAMEDAAAOAAAAAAAAAAAAAAAAAC4CAABkcnMvZTJv&#10;RG9jLnhtbFBLAQItABQABgAIAAAAIQBWEomp3wAAAAsBAAAPAAAAAAAAAAAAAAAAAEgEAABkcnMv&#10;ZG93bnJldi54bWxQSwUGAAAAAAQABADzAAAAVAUAAAAA&#10;" o:allowincell="f" stroked="f">
              <v:textbox inset="0,0,0,0">
                <w:txbxContent>
                  <w:p w14:paraId="10B5D022" w14:textId="77777777" w:rsidR="0045695F" w:rsidRDefault="00843160">
                    <w:r w:rsidRPr="00636CE8">
                      <w:rPr>
                        <w:noProof/>
                        <w:color w:val="FF2632"/>
                      </w:rPr>
                      <w:drawing>
                        <wp:inline distT="0" distB="0" distL="0" distR="0" wp14:anchorId="0C018ADB" wp14:editId="3238B92B">
                          <wp:extent cx="1495425" cy="228600"/>
                          <wp:effectExtent l="0" t="0" r="9525" b="0"/>
                          <wp:docPr id="5"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495425" cy="228600"/>
                                  </a:xfrm>
                                  <a:prstGeom prst="rect">
                                    <a:avLst/>
                                  </a:prstGeom>
                                  <a:solidFill>
                                    <a:srgbClr val="000000"/>
                                  </a:solidFill>
                                  <a:ln>
                                    <a:noFill/>
                                  </a:ln>
                                </pic:spPr>
                              </pic:pic>
                            </a:graphicData>
                          </a:graphic>
                        </wp:inline>
                      </w:drawing>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E516625"/>
    <w:multiLevelType w:val="hybridMultilevel"/>
    <w:tmpl w:val="AEB6FD7E"/>
    <w:lvl w:ilvl="0" w:tplc="892E2B68">
      <w:numFmt w:val="bullet"/>
      <w:lvlText w:val="-"/>
      <w:lvlJc w:val="left"/>
      <w:pPr>
        <w:ind w:left="2620" w:hanging="360"/>
      </w:pPr>
      <w:rPr>
        <w:rFonts w:ascii="Arial" w:eastAsia="Times New Roman" w:hAnsi="Arial" w:cs="Arial" w:hint="default"/>
      </w:rPr>
    </w:lvl>
    <w:lvl w:ilvl="1" w:tplc="04070003" w:tentative="1">
      <w:start w:val="1"/>
      <w:numFmt w:val="bullet"/>
      <w:lvlText w:val="o"/>
      <w:lvlJc w:val="left"/>
      <w:pPr>
        <w:ind w:left="3340" w:hanging="360"/>
      </w:pPr>
      <w:rPr>
        <w:rFonts w:ascii="Courier New" w:hAnsi="Courier New" w:cs="Courier New" w:hint="default"/>
      </w:rPr>
    </w:lvl>
    <w:lvl w:ilvl="2" w:tplc="04070005" w:tentative="1">
      <w:start w:val="1"/>
      <w:numFmt w:val="bullet"/>
      <w:lvlText w:val=""/>
      <w:lvlJc w:val="left"/>
      <w:pPr>
        <w:ind w:left="4060" w:hanging="360"/>
      </w:pPr>
      <w:rPr>
        <w:rFonts w:ascii="Wingdings" w:hAnsi="Wingdings" w:hint="default"/>
      </w:rPr>
    </w:lvl>
    <w:lvl w:ilvl="3" w:tplc="04070001" w:tentative="1">
      <w:start w:val="1"/>
      <w:numFmt w:val="bullet"/>
      <w:lvlText w:val=""/>
      <w:lvlJc w:val="left"/>
      <w:pPr>
        <w:ind w:left="4780" w:hanging="360"/>
      </w:pPr>
      <w:rPr>
        <w:rFonts w:ascii="Symbol" w:hAnsi="Symbol" w:hint="default"/>
      </w:rPr>
    </w:lvl>
    <w:lvl w:ilvl="4" w:tplc="04070003" w:tentative="1">
      <w:start w:val="1"/>
      <w:numFmt w:val="bullet"/>
      <w:lvlText w:val="o"/>
      <w:lvlJc w:val="left"/>
      <w:pPr>
        <w:ind w:left="5500" w:hanging="360"/>
      </w:pPr>
      <w:rPr>
        <w:rFonts w:ascii="Courier New" w:hAnsi="Courier New" w:cs="Courier New" w:hint="default"/>
      </w:rPr>
    </w:lvl>
    <w:lvl w:ilvl="5" w:tplc="04070005" w:tentative="1">
      <w:start w:val="1"/>
      <w:numFmt w:val="bullet"/>
      <w:lvlText w:val=""/>
      <w:lvlJc w:val="left"/>
      <w:pPr>
        <w:ind w:left="6220" w:hanging="360"/>
      </w:pPr>
      <w:rPr>
        <w:rFonts w:ascii="Wingdings" w:hAnsi="Wingdings" w:hint="default"/>
      </w:rPr>
    </w:lvl>
    <w:lvl w:ilvl="6" w:tplc="04070001" w:tentative="1">
      <w:start w:val="1"/>
      <w:numFmt w:val="bullet"/>
      <w:lvlText w:val=""/>
      <w:lvlJc w:val="left"/>
      <w:pPr>
        <w:ind w:left="6940" w:hanging="360"/>
      </w:pPr>
      <w:rPr>
        <w:rFonts w:ascii="Symbol" w:hAnsi="Symbol" w:hint="default"/>
      </w:rPr>
    </w:lvl>
    <w:lvl w:ilvl="7" w:tplc="04070003" w:tentative="1">
      <w:start w:val="1"/>
      <w:numFmt w:val="bullet"/>
      <w:lvlText w:val="o"/>
      <w:lvlJc w:val="left"/>
      <w:pPr>
        <w:ind w:left="7660" w:hanging="360"/>
      </w:pPr>
      <w:rPr>
        <w:rFonts w:ascii="Courier New" w:hAnsi="Courier New" w:cs="Courier New" w:hint="default"/>
      </w:rPr>
    </w:lvl>
    <w:lvl w:ilvl="8" w:tplc="04070005" w:tentative="1">
      <w:start w:val="1"/>
      <w:numFmt w:val="bullet"/>
      <w:lvlText w:val=""/>
      <w:lvlJc w:val="left"/>
      <w:pPr>
        <w:ind w:left="8380" w:hanging="360"/>
      </w:pPr>
      <w:rPr>
        <w:rFonts w:ascii="Wingdings" w:hAnsi="Wingdings" w:hint="default"/>
      </w:rPr>
    </w:lvl>
  </w:abstractNum>
  <w:abstractNum w:abstractNumId="1" w15:restartNumberingAfterBreak="0">
    <w:nsid w:val="21BF467E"/>
    <w:multiLevelType w:val="hybridMultilevel"/>
    <w:tmpl w:val="27B84302"/>
    <w:lvl w:ilvl="0" w:tplc="04070001">
      <w:start w:val="1"/>
      <w:numFmt w:val="bullet"/>
      <w:lvlText w:val=""/>
      <w:lvlJc w:val="left"/>
      <w:pPr>
        <w:ind w:left="2980" w:hanging="360"/>
      </w:pPr>
      <w:rPr>
        <w:rFonts w:ascii="Symbol" w:hAnsi="Symbol" w:hint="default"/>
      </w:rPr>
    </w:lvl>
    <w:lvl w:ilvl="1" w:tplc="04070003" w:tentative="1">
      <w:start w:val="1"/>
      <w:numFmt w:val="bullet"/>
      <w:lvlText w:val="o"/>
      <w:lvlJc w:val="left"/>
      <w:pPr>
        <w:ind w:left="3700" w:hanging="360"/>
      </w:pPr>
      <w:rPr>
        <w:rFonts w:ascii="Courier New" w:hAnsi="Courier New" w:cs="Courier New" w:hint="default"/>
      </w:rPr>
    </w:lvl>
    <w:lvl w:ilvl="2" w:tplc="04070005" w:tentative="1">
      <w:start w:val="1"/>
      <w:numFmt w:val="bullet"/>
      <w:lvlText w:val=""/>
      <w:lvlJc w:val="left"/>
      <w:pPr>
        <w:ind w:left="4420" w:hanging="360"/>
      </w:pPr>
      <w:rPr>
        <w:rFonts w:ascii="Wingdings" w:hAnsi="Wingdings" w:hint="default"/>
      </w:rPr>
    </w:lvl>
    <w:lvl w:ilvl="3" w:tplc="04070001" w:tentative="1">
      <w:start w:val="1"/>
      <w:numFmt w:val="bullet"/>
      <w:lvlText w:val=""/>
      <w:lvlJc w:val="left"/>
      <w:pPr>
        <w:ind w:left="5140" w:hanging="360"/>
      </w:pPr>
      <w:rPr>
        <w:rFonts w:ascii="Symbol" w:hAnsi="Symbol" w:hint="default"/>
      </w:rPr>
    </w:lvl>
    <w:lvl w:ilvl="4" w:tplc="04070003" w:tentative="1">
      <w:start w:val="1"/>
      <w:numFmt w:val="bullet"/>
      <w:lvlText w:val="o"/>
      <w:lvlJc w:val="left"/>
      <w:pPr>
        <w:ind w:left="5860" w:hanging="360"/>
      </w:pPr>
      <w:rPr>
        <w:rFonts w:ascii="Courier New" w:hAnsi="Courier New" w:cs="Courier New" w:hint="default"/>
      </w:rPr>
    </w:lvl>
    <w:lvl w:ilvl="5" w:tplc="04070005" w:tentative="1">
      <w:start w:val="1"/>
      <w:numFmt w:val="bullet"/>
      <w:lvlText w:val=""/>
      <w:lvlJc w:val="left"/>
      <w:pPr>
        <w:ind w:left="6580" w:hanging="360"/>
      </w:pPr>
      <w:rPr>
        <w:rFonts w:ascii="Wingdings" w:hAnsi="Wingdings" w:hint="default"/>
      </w:rPr>
    </w:lvl>
    <w:lvl w:ilvl="6" w:tplc="04070001" w:tentative="1">
      <w:start w:val="1"/>
      <w:numFmt w:val="bullet"/>
      <w:lvlText w:val=""/>
      <w:lvlJc w:val="left"/>
      <w:pPr>
        <w:ind w:left="7300" w:hanging="360"/>
      </w:pPr>
      <w:rPr>
        <w:rFonts w:ascii="Symbol" w:hAnsi="Symbol" w:hint="default"/>
      </w:rPr>
    </w:lvl>
    <w:lvl w:ilvl="7" w:tplc="04070003" w:tentative="1">
      <w:start w:val="1"/>
      <w:numFmt w:val="bullet"/>
      <w:lvlText w:val="o"/>
      <w:lvlJc w:val="left"/>
      <w:pPr>
        <w:ind w:left="8020" w:hanging="360"/>
      </w:pPr>
      <w:rPr>
        <w:rFonts w:ascii="Courier New" w:hAnsi="Courier New" w:cs="Courier New" w:hint="default"/>
      </w:rPr>
    </w:lvl>
    <w:lvl w:ilvl="8" w:tplc="04070005" w:tentative="1">
      <w:start w:val="1"/>
      <w:numFmt w:val="bullet"/>
      <w:lvlText w:val=""/>
      <w:lvlJc w:val="left"/>
      <w:pPr>
        <w:ind w:left="8740" w:hanging="360"/>
      </w:pPr>
      <w:rPr>
        <w:rFonts w:ascii="Wingdings" w:hAnsi="Wingdings" w:hint="default"/>
      </w:rPr>
    </w:lvl>
  </w:abstractNum>
  <w:abstractNum w:abstractNumId="2" w15:restartNumberingAfterBreak="0">
    <w:nsid w:val="3A6B4C65"/>
    <w:multiLevelType w:val="hybridMultilevel"/>
    <w:tmpl w:val="C20CD6F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463FD982"/>
    <w:multiLevelType w:val="hybridMultilevel"/>
    <w:tmpl w:val="16F7D8B2"/>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5D0F5593"/>
    <w:multiLevelType w:val="hybridMultilevel"/>
    <w:tmpl w:val="490E180E"/>
    <w:lvl w:ilvl="0" w:tplc="B7F0F0A4">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7339C8C"/>
    <w:multiLevelType w:val="hybridMultilevel"/>
    <w:tmpl w:val="3EF86FFC"/>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15:restartNumberingAfterBreak="0">
    <w:nsid w:val="6DBD4402"/>
    <w:multiLevelType w:val="hybridMultilevel"/>
    <w:tmpl w:val="E4205854"/>
    <w:lvl w:ilvl="0" w:tplc="6AE2C28A">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7376570D"/>
    <w:multiLevelType w:val="hybridMultilevel"/>
    <w:tmpl w:val="229412A4"/>
    <w:lvl w:ilvl="0" w:tplc="3E966E40">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7944705D"/>
    <w:multiLevelType w:val="hybridMultilevel"/>
    <w:tmpl w:val="5EF08A5A"/>
    <w:lvl w:ilvl="0" w:tplc="61D0BDAE">
      <w:start w:val="13"/>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7E443F43"/>
    <w:multiLevelType w:val="hybridMultilevel"/>
    <w:tmpl w:val="6E205318"/>
    <w:lvl w:ilvl="0" w:tplc="E9E241EC">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964038981">
    <w:abstractNumId w:val="5"/>
  </w:num>
  <w:num w:numId="2" w16cid:durableId="2113280504">
    <w:abstractNumId w:val="3"/>
  </w:num>
  <w:num w:numId="3" w16cid:durableId="1534421765">
    <w:abstractNumId w:val="2"/>
  </w:num>
  <w:num w:numId="4" w16cid:durableId="497311754">
    <w:abstractNumId w:val="6"/>
  </w:num>
  <w:num w:numId="5" w16cid:durableId="389034485">
    <w:abstractNumId w:val="8"/>
  </w:num>
  <w:num w:numId="6" w16cid:durableId="728117823">
    <w:abstractNumId w:val="1"/>
  </w:num>
  <w:num w:numId="7" w16cid:durableId="1393653623">
    <w:abstractNumId w:val="0"/>
  </w:num>
  <w:num w:numId="8" w16cid:durableId="89088065">
    <w:abstractNumId w:val="7"/>
  </w:num>
  <w:num w:numId="9" w16cid:durableId="996029420">
    <w:abstractNumId w:val="4"/>
  </w:num>
  <w:num w:numId="10" w16cid:durableId="1722905586">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autoHyphenation/>
  <w:hyphenationZone w:val="340"/>
  <w:doNotHyphenateCaps/>
  <w:displayHorizontalDrawingGridEvery w:val="0"/>
  <w:displayVerticalDrawingGridEvery w:val="0"/>
  <w:doNotUseMarginsForDrawingGridOrigin/>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50ADC"/>
    <w:rsid w:val="000000F4"/>
    <w:rsid w:val="00000956"/>
    <w:rsid w:val="00003995"/>
    <w:rsid w:val="00005DC8"/>
    <w:rsid w:val="0000644E"/>
    <w:rsid w:val="000071FF"/>
    <w:rsid w:val="00010E7B"/>
    <w:rsid w:val="00013E65"/>
    <w:rsid w:val="000161FB"/>
    <w:rsid w:val="00020504"/>
    <w:rsid w:val="000225B7"/>
    <w:rsid w:val="00023201"/>
    <w:rsid w:val="00023685"/>
    <w:rsid w:val="00025E1F"/>
    <w:rsid w:val="0002730E"/>
    <w:rsid w:val="00030BF5"/>
    <w:rsid w:val="00031858"/>
    <w:rsid w:val="000331A1"/>
    <w:rsid w:val="000342F7"/>
    <w:rsid w:val="00034839"/>
    <w:rsid w:val="000359D3"/>
    <w:rsid w:val="00042CE1"/>
    <w:rsid w:val="00043A43"/>
    <w:rsid w:val="00044621"/>
    <w:rsid w:val="000457E5"/>
    <w:rsid w:val="0005280D"/>
    <w:rsid w:val="00054BA7"/>
    <w:rsid w:val="000551AD"/>
    <w:rsid w:val="00055CA3"/>
    <w:rsid w:val="000563A6"/>
    <w:rsid w:val="000577C2"/>
    <w:rsid w:val="00061600"/>
    <w:rsid w:val="00063266"/>
    <w:rsid w:val="00064B0C"/>
    <w:rsid w:val="00065916"/>
    <w:rsid w:val="00065FC0"/>
    <w:rsid w:val="00066843"/>
    <w:rsid w:val="000668F2"/>
    <w:rsid w:val="00073937"/>
    <w:rsid w:val="00074000"/>
    <w:rsid w:val="00074E2A"/>
    <w:rsid w:val="00075B1D"/>
    <w:rsid w:val="00075E05"/>
    <w:rsid w:val="00076091"/>
    <w:rsid w:val="00076437"/>
    <w:rsid w:val="00077B37"/>
    <w:rsid w:val="00080F99"/>
    <w:rsid w:val="0008332C"/>
    <w:rsid w:val="00084DEB"/>
    <w:rsid w:val="00085A1C"/>
    <w:rsid w:val="00091E43"/>
    <w:rsid w:val="00092AED"/>
    <w:rsid w:val="00094596"/>
    <w:rsid w:val="000A015B"/>
    <w:rsid w:val="000A0E12"/>
    <w:rsid w:val="000A1804"/>
    <w:rsid w:val="000A2B63"/>
    <w:rsid w:val="000A4ED2"/>
    <w:rsid w:val="000A608A"/>
    <w:rsid w:val="000A60BB"/>
    <w:rsid w:val="000A774D"/>
    <w:rsid w:val="000B39D5"/>
    <w:rsid w:val="000B7A54"/>
    <w:rsid w:val="000C121B"/>
    <w:rsid w:val="000C19C8"/>
    <w:rsid w:val="000C25D4"/>
    <w:rsid w:val="000C503E"/>
    <w:rsid w:val="000C64EF"/>
    <w:rsid w:val="000D1C09"/>
    <w:rsid w:val="000D37AA"/>
    <w:rsid w:val="000D5AAA"/>
    <w:rsid w:val="000D6A68"/>
    <w:rsid w:val="000E16F1"/>
    <w:rsid w:val="000E2063"/>
    <w:rsid w:val="000E490D"/>
    <w:rsid w:val="000E4F4B"/>
    <w:rsid w:val="000E4FDB"/>
    <w:rsid w:val="000E5216"/>
    <w:rsid w:val="000E56B3"/>
    <w:rsid w:val="000F17C4"/>
    <w:rsid w:val="000F2002"/>
    <w:rsid w:val="000F2185"/>
    <w:rsid w:val="000F3385"/>
    <w:rsid w:val="000F56AA"/>
    <w:rsid w:val="000F5AFE"/>
    <w:rsid w:val="000F73E8"/>
    <w:rsid w:val="00105862"/>
    <w:rsid w:val="00105BAB"/>
    <w:rsid w:val="00106176"/>
    <w:rsid w:val="00106293"/>
    <w:rsid w:val="00110C87"/>
    <w:rsid w:val="001111FC"/>
    <w:rsid w:val="00112250"/>
    <w:rsid w:val="00112348"/>
    <w:rsid w:val="00112C7F"/>
    <w:rsid w:val="00114D9E"/>
    <w:rsid w:val="001203CA"/>
    <w:rsid w:val="001203CF"/>
    <w:rsid w:val="00121284"/>
    <w:rsid w:val="00122238"/>
    <w:rsid w:val="00124B9C"/>
    <w:rsid w:val="0012515B"/>
    <w:rsid w:val="0013020F"/>
    <w:rsid w:val="00130454"/>
    <w:rsid w:val="00133E0E"/>
    <w:rsid w:val="00134336"/>
    <w:rsid w:val="00136291"/>
    <w:rsid w:val="0014003B"/>
    <w:rsid w:val="00143D77"/>
    <w:rsid w:val="00144CF1"/>
    <w:rsid w:val="00145ECE"/>
    <w:rsid w:val="0014610F"/>
    <w:rsid w:val="0014635A"/>
    <w:rsid w:val="001469A2"/>
    <w:rsid w:val="00147828"/>
    <w:rsid w:val="0014785D"/>
    <w:rsid w:val="001526F1"/>
    <w:rsid w:val="00153EBB"/>
    <w:rsid w:val="00155309"/>
    <w:rsid w:val="001617D6"/>
    <w:rsid w:val="0016199E"/>
    <w:rsid w:val="001639A1"/>
    <w:rsid w:val="00167D64"/>
    <w:rsid w:val="00173EC5"/>
    <w:rsid w:val="00181413"/>
    <w:rsid w:val="00181D2B"/>
    <w:rsid w:val="00183F20"/>
    <w:rsid w:val="00185C88"/>
    <w:rsid w:val="00185FF2"/>
    <w:rsid w:val="00190FA9"/>
    <w:rsid w:val="00192637"/>
    <w:rsid w:val="00192764"/>
    <w:rsid w:val="0019405F"/>
    <w:rsid w:val="00196478"/>
    <w:rsid w:val="0019787A"/>
    <w:rsid w:val="001A00DE"/>
    <w:rsid w:val="001A03CE"/>
    <w:rsid w:val="001A0620"/>
    <w:rsid w:val="001A203F"/>
    <w:rsid w:val="001A2B0B"/>
    <w:rsid w:val="001A3B1D"/>
    <w:rsid w:val="001A4586"/>
    <w:rsid w:val="001A4B1B"/>
    <w:rsid w:val="001A5AAB"/>
    <w:rsid w:val="001A639A"/>
    <w:rsid w:val="001A70E3"/>
    <w:rsid w:val="001B4B4C"/>
    <w:rsid w:val="001B4D0E"/>
    <w:rsid w:val="001B4DF1"/>
    <w:rsid w:val="001B4F3A"/>
    <w:rsid w:val="001B508C"/>
    <w:rsid w:val="001B62E2"/>
    <w:rsid w:val="001B6A3D"/>
    <w:rsid w:val="001B6D8A"/>
    <w:rsid w:val="001B6DBF"/>
    <w:rsid w:val="001C4147"/>
    <w:rsid w:val="001C5123"/>
    <w:rsid w:val="001C5229"/>
    <w:rsid w:val="001C52AB"/>
    <w:rsid w:val="001C5B09"/>
    <w:rsid w:val="001C6207"/>
    <w:rsid w:val="001C6CD1"/>
    <w:rsid w:val="001D135B"/>
    <w:rsid w:val="001D1ACE"/>
    <w:rsid w:val="001D1CF6"/>
    <w:rsid w:val="001D729E"/>
    <w:rsid w:val="001E0BD5"/>
    <w:rsid w:val="001E17C9"/>
    <w:rsid w:val="001E5915"/>
    <w:rsid w:val="001F2C7C"/>
    <w:rsid w:val="001F2CF2"/>
    <w:rsid w:val="001F542D"/>
    <w:rsid w:val="001F6DBA"/>
    <w:rsid w:val="001F7A68"/>
    <w:rsid w:val="002038C1"/>
    <w:rsid w:val="002045B4"/>
    <w:rsid w:val="00211823"/>
    <w:rsid w:val="00215A65"/>
    <w:rsid w:val="00221BC0"/>
    <w:rsid w:val="00221D6E"/>
    <w:rsid w:val="00221FDA"/>
    <w:rsid w:val="00222176"/>
    <w:rsid w:val="002229A1"/>
    <w:rsid w:val="00223402"/>
    <w:rsid w:val="00225679"/>
    <w:rsid w:val="0022622D"/>
    <w:rsid w:val="00226478"/>
    <w:rsid w:val="00226824"/>
    <w:rsid w:val="00231B53"/>
    <w:rsid w:val="002352BD"/>
    <w:rsid w:val="002367CC"/>
    <w:rsid w:val="00236C86"/>
    <w:rsid w:val="002379D1"/>
    <w:rsid w:val="00245E75"/>
    <w:rsid w:val="002515DC"/>
    <w:rsid w:val="0025183B"/>
    <w:rsid w:val="00252CAE"/>
    <w:rsid w:val="00255AA9"/>
    <w:rsid w:val="00257768"/>
    <w:rsid w:val="00260F7E"/>
    <w:rsid w:val="00261734"/>
    <w:rsid w:val="00261DF3"/>
    <w:rsid w:val="00263C0F"/>
    <w:rsid w:val="00265F95"/>
    <w:rsid w:val="00267448"/>
    <w:rsid w:val="00270D30"/>
    <w:rsid w:val="002730B0"/>
    <w:rsid w:val="0027518A"/>
    <w:rsid w:val="002766E1"/>
    <w:rsid w:val="00280F89"/>
    <w:rsid w:val="00283D98"/>
    <w:rsid w:val="0028598F"/>
    <w:rsid w:val="00285F99"/>
    <w:rsid w:val="0028756F"/>
    <w:rsid w:val="002877C8"/>
    <w:rsid w:val="0029066A"/>
    <w:rsid w:val="00291121"/>
    <w:rsid w:val="00291DB7"/>
    <w:rsid w:val="00294F6F"/>
    <w:rsid w:val="00296CD4"/>
    <w:rsid w:val="002A004F"/>
    <w:rsid w:val="002A11F8"/>
    <w:rsid w:val="002A3571"/>
    <w:rsid w:val="002A395B"/>
    <w:rsid w:val="002A4494"/>
    <w:rsid w:val="002A7048"/>
    <w:rsid w:val="002B2D09"/>
    <w:rsid w:val="002B3DD8"/>
    <w:rsid w:val="002B5E9B"/>
    <w:rsid w:val="002C04F1"/>
    <w:rsid w:val="002C4060"/>
    <w:rsid w:val="002C531C"/>
    <w:rsid w:val="002C5ED6"/>
    <w:rsid w:val="002C6B75"/>
    <w:rsid w:val="002C6B96"/>
    <w:rsid w:val="002D0B61"/>
    <w:rsid w:val="002D15F0"/>
    <w:rsid w:val="002D209F"/>
    <w:rsid w:val="002D3955"/>
    <w:rsid w:val="002D480D"/>
    <w:rsid w:val="002D56C0"/>
    <w:rsid w:val="002D69B1"/>
    <w:rsid w:val="002E02A9"/>
    <w:rsid w:val="002E2FD6"/>
    <w:rsid w:val="002E4F93"/>
    <w:rsid w:val="002E614C"/>
    <w:rsid w:val="002E7636"/>
    <w:rsid w:val="002F289A"/>
    <w:rsid w:val="002F3EB5"/>
    <w:rsid w:val="002F5B2C"/>
    <w:rsid w:val="002F62EC"/>
    <w:rsid w:val="002F7227"/>
    <w:rsid w:val="002F7E7B"/>
    <w:rsid w:val="00301C5A"/>
    <w:rsid w:val="00302016"/>
    <w:rsid w:val="003026EF"/>
    <w:rsid w:val="003037CA"/>
    <w:rsid w:val="0030544A"/>
    <w:rsid w:val="00305B9F"/>
    <w:rsid w:val="003066C1"/>
    <w:rsid w:val="00310037"/>
    <w:rsid w:val="00310C2D"/>
    <w:rsid w:val="00313F34"/>
    <w:rsid w:val="003141E5"/>
    <w:rsid w:val="00315681"/>
    <w:rsid w:val="00317C0F"/>
    <w:rsid w:val="00317E96"/>
    <w:rsid w:val="0032039C"/>
    <w:rsid w:val="00320EAA"/>
    <w:rsid w:val="0032346C"/>
    <w:rsid w:val="00325850"/>
    <w:rsid w:val="00330D57"/>
    <w:rsid w:val="003339F2"/>
    <w:rsid w:val="00336153"/>
    <w:rsid w:val="00336853"/>
    <w:rsid w:val="00337355"/>
    <w:rsid w:val="00337B24"/>
    <w:rsid w:val="003401ED"/>
    <w:rsid w:val="003407B1"/>
    <w:rsid w:val="003443F6"/>
    <w:rsid w:val="00344D30"/>
    <w:rsid w:val="0035067F"/>
    <w:rsid w:val="003538CE"/>
    <w:rsid w:val="00355812"/>
    <w:rsid w:val="00355C5D"/>
    <w:rsid w:val="00356618"/>
    <w:rsid w:val="00357B16"/>
    <w:rsid w:val="003604F2"/>
    <w:rsid w:val="00360976"/>
    <w:rsid w:val="0036270E"/>
    <w:rsid w:val="00363171"/>
    <w:rsid w:val="003643CB"/>
    <w:rsid w:val="00364E9C"/>
    <w:rsid w:val="003659E7"/>
    <w:rsid w:val="00365AF6"/>
    <w:rsid w:val="00365DC4"/>
    <w:rsid w:val="0037022B"/>
    <w:rsid w:val="00370A84"/>
    <w:rsid w:val="003731C6"/>
    <w:rsid w:val="00380559"/>
    <w:rsid w:val="00380716"/>
    <w:rsid w:val="00383380"/>
    <w:rsid w:val="00383EA5"/>
    <w:rsid w:val="00384F00"/>
    <w:rsid w:val="00386DBF"/>
    <w:rsid w:val="00387798"/>
    <w:rsid w:val="00391C67"/>
    <w:rsid w:val="00392CF5"/>
    <w:rsid w:val="0039348F"/>
    <w:rsid w:val="003954DD"/>
    <w:rsid w:val="0039560A"/>
    <w:rsid w:val="00396AAF"/>
    <w:rsid w:val="003A0A7C"/>
    <w:rsid w:val="003A1209"/>
    <w:rsid w:val="003A26A6"/>
    <w:rsid w:val="003A2C93"/>
    <w:rsid w:val="003A46EA"/>
    <w:rsid w:val="003B07CF"/>
    <w:rsid w:val="003B0D49"/>
    <w:rsid w:val="003B16C9"/>
    <w:rsid w:val="003B55CA"/>
    <w:rsid w:val="003B6124"/>
    <w:rsid w:val="003B6391"/>
    <w:rsid w:val="003B706F"/>
    <w:rsid w:val="003B7C36"/>
    <w:rsid w:val="003C0EE9"/>
    <w:rsid w:val="003C2E6B"/>
    <w:rsid w:val="003D1A31"/>
    <w:rsid w:val="003D2B23"/>
    <w:rsid w:val="003D2F45"/>
    <w:rsid w:val="003D353A"/>
    <w:rsid w:val="003D6FEE"/>
    <w:rsid w:val="003D715F"/>
    <w:rsid w:val="003E1EDC"/>
    <w:rsid w:val="003E4E54"/>
    <w:rsid w:val="003F1DEA"/>
    <w:rsid w:val="003F3527"/>
    <w:rsid w:val="003F3EC8"/>
    <w:rsid w:val="003F6354"/>
    <w:rsid w:val="003F6F36"/>
    <w:rsid w:val="003F7235"/>
    <w:rsid w:val="00401E32"/>
    <w:rsid w:val="00402BFD"/>
    <w:rsid w:val="00405B4B"/>
    <w:rsid w:val="0040757E"/>
    <w:rsid w:val="00411F24"/>
    <w:rsid w:val="00412B5C"/>
    <w:rsid w:val="00413302"/>
    <w:rsid w:val="00413B64"/>
    <w:rsid w:val="00414C1F"/>
    <w:rsid w:val="00415193"/>
    <w:rsid w:val="00422879"/>
    <w:rsid w:val="00423F51"/>
    <w:rsid w:val="004307B5"/>
    <w:rsid w:val="00431421"/>
    <w:rsid w:val="004315FD"/>
    <w:rsid w:val="00435576"/>
    <w:rsid w:val="00440B2B"/>
    <w:rsid w:val="004434EF"/>
    <w:rsid w:val="00444648"/>
    <w:rsid w:val="00445FB4"/>
    <w:rsid w:val="00446B67"/>
    <w:rsid w:val="004477FC"/>
    <w:rsid w:val="004500C6"/>
    <w:rsid w:val="00450ADC"/>
    <w:rsid w:val="00450BE8"/>
    <w:rsid w:val="0045337E"/>
    <w:rsid w:val="00453788"/>
    <w:rsid w:val="004566CA"/>
    <w:rsid w:val="0045695F"/>
    <w:rsid w:val="00457BDE"/>
    <w:rsid w:val="00460B46"/>
    <w:rsid w:val="0046224D"/>
    <w:rsid w:val="00464098"/>
    <w:rsid w:val="004655E1"/>
    <w:rsid w:val="00465B1E"/>
    <w:rsid w:val="0046744E"/>
    <w:rsid w:val="00471ADC"/>
    <w:rsid w:val="00472FDF"/>
    <w:rsid w:val="00473638"/>
    <w:rsid w:val="0047392F"/>
    <w:rsid w:val="004761D4"/>
    <w:rsid w:val="00480EBB"/>
    <w:rsid w:val="00482C4F"/>
    <w:rsid w:val="00490D5D"/>
    <w:rsid w:val="00490E80"/>
    <w:rsid w:val="00491AFF"/>
    <w:rsid w:val="00497AF8"/>
    <w:rsid w:val="00497E6B"/>
    <w:rsid w:val="004A4D02"/>
    <w:rsid w:val="004A57EA"/>
    <w:rsid w:val="004A69F1"/>
    <w:rsid w:val="004A6D29"/>
    <w:rsid w:val="004B36DD"/>
    <w:rsid w:val="004B3C2F"/>
    <w:rsid w:val="004B3CDA"/>
    <w:rsid w:val="004C1976"/>
    <w:rsid w:val="004C28AE"/>
    <w:rsid w:val="004C2DC7"/>
    <w:rsid w:val="004C5C64"/>
    <w:rsid w:val="004C6027"/>
    <w:rsid w:val="004C6165"/>
    <w:rsid w:val="004C6F0B"/>
    <w:rsid w:val="004D2AD9"/>
    <w:rsid w:val="004D5966"/>
    <w:rsid w:val="004E0D3D"/>
    <w:rsid w:val="004E5DD4"/>
    <w:rsid w:val="004E66EF"/>
    <w:rsid w:val="004F5953"/>
    <w:rsid w:val="00500A24"/>
    <w:rsid w:val="00502D32"/>
    <w:rsid w:val="00506008"/>
    <w:rsid w:val="00506586"/>
    <w:rsid w:val="0050730B"/>
    <w:rsid w:val="00510637"/>
    <w:rsid w:val="00511574"/>
    <w:rsid w:val="0051206A"/>
    <w:rsid w:val="00513165"/>
    <w:rsid w:val="00514DF4"/>
    <w:rsid w:val="00515BE1"/>
    <w:rsid w:val="00515D78"/>
    <w:rsid w:val="00517E90"/>
    <w:rsid w:val="005216D3"/>
    <w:rsid w:val="00521951"/>
    <w:rsid w:val="00523355"/>
    <w:rsid w:val="005252AE"/>
    <w:rsid w:val="00525607"/>
    <w:rsid w:val="00531B3A"/>
    <w:rsid w:val="00531CCD"/>
    <w:rsid w:val="00533C9C"/>
    <w:rsid w:val="00534775"/>
    <w:rsid w:val="00536F61"/>
    <w:rsid w:val="00540D92"/>
    <w:rsid w:val="005434AE"/>
    <w:rsid w:val="00543521"/>
    <w:rsid w:val="005452B6"/>
    <w:rsid w:val="00546A42"/>
    <w:rsid w:val="0054735A"/>
    <w:rsid w:val="00550957"/>
    <w:rsid w:val="00550DF9"/>
    <w:rsid w:val="005543E0"/>
    <w:rsid w:val="005549C0"/>
    <w:rsid w:val="00555E47"/>
    <w:rsid w:val="00557046"/>
    <w:rsid w:val="00557E58"/>
    <w:rsid w:val="00562074"/>
    <w:rsid w:val="00562078"/>
    <w:rsid w:val="00562A51"/>
    <w:rsid w:val="0056614A"/>
    <w:rsid w:val="00566326"/>
    <w:rsid w:val="00566D7C"/>
    <w:rsid w:val="0057315E"/>
    <w:rsid w:val="005732E2"/>
    <w:rsid w:val="00573DCF"/>
    <w:rsid w:val="00575D3C"/>
    <w:rsid w:val="0057779D"/>
    <w:rsid w:val="005803E5"/>
    <w:rsid w:val="00583AD6"/>
    <w:rsid w:val="00583C84"/>
    <w:rsid w:val="005848DC"/>
    <w:rsid w:val="00585187"/>
    <w:rsid w:val="0058740C"/>
    <w:rsid w:val="005908E7"/>
    <w:rsid w:val="005917A9"/>
    <w:rsid w:val="00591F40"/>
    <w:rsid w:val="005924D9"/>
    <w:rsid w:val="005951EE"/>
    <w:rsid w:val="005979D7"/>
    <w:rsid w:val="005A05B1"/>
    <w:rsid w:val="005A2673"/>
    <w:rsid w:val="005A280F"/>
    <w:rsid w:val="005A5D8D"/>
    <w:rsid w:val="005B009B"/>
    <w:rsid w:val="005B1B96"/>
    <w:rsid w:val="005B35BF"/>
    <w:rsid w:val="005B5279"/>
    <w:rsid w:val="005B5EEF"/>
    <w:rsid w:val="005B6037"/>
    <w:rsid w:val="005B7172"/>
    <w:rsid w:val="005B78D0"/>
    <w:rsid w:val="005C0385"/>
    <w:rsid w:val="005D3C74"/>
    <w:rsid w:val="005D52CA"/>
    <w:rsid w:val="005D66A6"/>
    <w:rsid w:val="005D66D4"/>
    <w:rsid w:val="005E0163"/>
    <w:rsid w:val="005E10FC"/>
    <w:rsid w:val="005E40EE"/>
    <w:rsid w:val="005E49F3"/>
    <w:rsid w:val="005E4FE7"/>
    <w:rsid w:val="005E54A9"/>
    <w:rsid w:val="005F07DA"/>
    <w:rsid w:val="005F09B7"/>
    <w:rsid w:val="005F19B3"/>
    <w:rsid w:val="005F2608"/>
    <w:rsid w:val="005F2CB2"/>
    <w:rsid w:val="005F4C1D"/>
    <w:rsid w:val="005F59F0"/>
    <w:rsid w:val="005F6D5B"/>
    <w:rsid w:val="005F705E"/>
    <w:rsid w:val="005F7294"/>
    <w:rsid w:val="00600D7C"/>
    <w:rsid w:val="0060158C"/>
    <w:rsid w:val="00602F28"/>
    <w:rsid w:val="006033C9"/>
    <w:rsid w:val="00604481"/>
    <w:rsid w:val="00605BE2"/>
    <w:rsid w:val="00614A42"/>
    <w:rsid w:val="00616B02"/>
    <w:rsid w:val="00625FE8"/>
    <w:rsid w:val="00626B61"/>
    <w:rsid w:val="00627180"/>
    <w:rsid w:val="00630C70"/>
    <w:rsid w:val="006322B0"/>
    <w:rsid w:val="00632672"/>
    <w:rsid w:val="00632762"/>
    <w:rsid w:val="00632EB6"/>
    <w:rsid w:val="00633DAD"/>
    <w:rsid w:val="0063493B"/>
    <w:rsid w:val="00636C84"/>
    <w:rsid w:val="00636CE8"/>
    <w:rsid w:val="00640ACC"/>
    <w:rsid w:val="00640E4E"/>
    <w:rsid w:val="00644A08"/>
    <w:rsid w:val="00645B82"/>
    <w:rsid w:val="006462E6"/>
    <w:rsid w:val="0064786B"/>
    <w:rsid w:val="00647B78"/>
    <w:rsid w:val="00650308"/>
    <w:rsid w:val="00651F39"/>
    <w:rsid w:val="0065295F"/>
    <w:rsid w:val="00655DD0"/>
    <w:rsid w:val="00657F7B"/>
    <w:rsid w:val="006622F9"/>
    <w:rsid w:val="0066272F"/>
    <w:rsid w:val="00662DC4"/>
    <w:rsid w:val="00665505"/>
    <w:rsid w:val="00666707"/>
    <w:rsid w:val="00667166"/>
    <w:rsid w:val="00670CF3"/>
    <w:rsid w:val="00675F2E"/>
    <w:rsid w:val="00676375"/>
    <w:rsid w:val="00683172"/>
    <w:rsid w:val="00683D28"/>
    <w:rsid w:val="0068427D"/>
    <w:rsid w:val="00685DB9"/>
    <w:rsid w:val="00687D94"/>
    <w:rsid w:val="0069398C"/>
    <w:rsid w:val="006A1B26"/>
    <w:rsid w:val="006A1CF5"/>
    <w:rsid w:val="006A7363"/>
    <w:rsid w:val="006B02AC"/>
    <w:rsid w:val="006B1154"/>
    <w:rsid w:val="006B2220"/>
    <w:rsid w:val="006B27FE"/>
    <w:rsid w:val="006B669D"/>
    <w:rsid w:val="006B67A9"/>
    <w:rsid w:val="006B7A3A"/>
    <w:rsid w:val="006C01EC"/>
    <w:rsid w:val="006C3774"/>
    <w:rsid w:val="006C69C0"/>
    <w:rsid w:val="006C76FC"/>
    <w:rsid w:val="006C77D2"/>
    <w:rsid w:val="006D1685"/>
    <w:rsid w:val="006D5D51"/>
    <w:rsid w:val="006D6416"/>
    <w:rsid w:val="006E2622"/>
    <w:rsid w:val="006E2879"/>
    <w:rsid w:val="006E2E98"/>
    <w:rsid w:val="006E34C8"/>
    <w:rsid w:val="006E3D2A"/>
    <w:rsid w:val="006E7650"/>
    <w:rsid w:val="006F06E2"/>
    <w:rsid w:val="006F07F7"/>
    <w:rsid w:val="006F235C"/>
    <w:rsid w:val="006F2507"/>
    <w:rsid w:val="006F27AE"/>
    <w:rsid w:val="006F3875"/>
    <w:rsid w:val="006F5C15"/>
    <w:rsid w:val="00700C7A"/>
    <w:rsid w:val="00702A65"/>
    <w:rsid w:val="007044AD"/>
    <w:rsid w:val="007053FA"/>
    <w:rsid w:val="00706221"/>
    <w:rsid w:val="0070744A"/>
    <w:rsid w:val="007076FA"/>
    <w:rsid w:val="00710C3E"/>
    <w:rsid w:val="00710D0F"/>
    <w:rsid w:val="00712F7C"/>
    <w:rsid w:val="00714A51"/>
    <w:rsid w:val="00717D50"/>
    <w:rsid w:val="0072122E"/>
    <w:rsid w:val="007218A7"/>
    <w:rsid w:val="00722446"/>
    <w:rsid w:val="00722A65"/>
    <w:rsid w:val="00726410"/>
    <w:rsid w:val="00727896"/>
    <w:rsid w:val="00727B88"/>
    <w:rsid w:val="00730618"/>
    <w:rsid w:val="007310AB"/>
    <w:rsid w:val="00733DAB"/>
    <w:rsid w:val="00735AB7"/>
    <w:rsid w:val="00735CD7"/>
    <w:rsid w:val="00740C7F"/>
    <w:rsid w:val="00742119"/>
    <w:rsid w:val="00743961"/>
    <w:rsid w:val="00743E61"/>
    <w:rsid w:val="00752485"/>
    <w:rsid w:val="00753236"/>
    <w:rsid w:val="00756578"/>
    <w:rsid w:val="00757656"/>
    <w:rsid w:val="007578DB"/>
    <w:rsid w:val="007600E7"/>
    <w:rsid w:val="00761698"/>
    <w:rsid w:val="007639A3"/>
    <w:rsid w:val="00764B97"/>
    <w:rsid w:val="00764E12"/>
    <w:rsid w:val="007658CC"/>
    <w:rsid w:val="00765CFF"/>
    <w:rsid w:val="00770B90"/>
    <w:rsid w:val="00773697"/>
    <w:rsid w:val="0077383B"/>
    <w:rsid w:val="00776656"/>
    <w:rsid w:val="00776746"/>
    <w:rsid w:val="007779CA"/>
    <w:rsid w:val="0078015F"/>
    <w:rsid w:val="007838D9"/>
    <w:rsid w:val="00783A47"/>
    <w:rsid w:val="00783C2C"/>
    <w:rsid w:val="00784AF9"/>
    <w:rsid w:val="007861D4"/>
    <w:rsid w:val="00786E3D"/>
    <w:rsid w:val="007875B0"/>
    <w:rsid w:val="00787AC7"/>
    <w:rsid w:val="007922F3"/>
    <w:rsid w:val="00793CCE"/>
    <w:rsid w:val="0079487E"/>
    <w:rsid w:val="0079577D"/>
    <w:rsid w:val="00795A2B"/>
    <w:rsid w:val="007A09CF"/>
    <w:rsid w:val="007A1358"/>
    <w:rsid w:val="007A1966"/>
    <w:rsid w:val="007A252F"/>
    <w:rsid w:val="007A5C57"/>
    <w:rsid w:val="007A6527"/>
    <w:rsid w:val="007A7DD6"/>
    <w:rsid w:val="007B0A5A"/>
    <w:rsid w:val="007B2C89"/>
    <w:rsid w:val="007B4C41"/>
    <w:rsid w:val="007B53EA"/>
    <w:rsid w:val="007B581E"/>
    <w:rsid w:val="007B74ED"/>
    <w:rsid w:val="007B75D6"/>
    <w:rsid w:val="007C085C"/>
    <w:rsid w:val="007C0CEA"/>
    <w:rsid w:val="007C1F53"/>
    <w:rsid w:val="007C2254"/>
    <w:rsid w:val="007C3F9C"/>
    <w:rsid w:val="007D2730"/>
    <w:rsid w:val="007E0B8C"/>
    <w:rsid w:val="007E0E01"/>
    <w:rsid w:val="007E1028"/>
    <w:rsid w:val="007E155E"/>
    <w:rsid w:val="007E1A00"/>
    <w:rsid w:val="007E5E9E"/>
    <w:rsid w:val="007E6028"/>
    <w:rsid w:val="007F07FE"/>
    <w:rsid w:val="007F20FE"/>
    <w:rsid w:val="00802A80"/>
    <w:rsid w:val="00804F34"/>
    <w:rsid w:val="00805DC1"/>
    <w:rsid w:val="008066F6"/>
    <w:rsid w:val="00811A9A"/>
    <w:rsid w:val="0081226B"/>
    <w:rsid w:val="008148B0"/>
    <w:rsid w:val="00814951"/>
    <w:rsid w:val="00814C54"/>
    <w:rsid w:val="00814C85"/>
    <w:rsid w:val="00815620"/>
    <w:rsid w:val="008172FF"/>
    <w:rsid w:val="008173E2"/>
    <w:rsid w:val="00820E3B"/>
    <w:rsid w:val="00822CE8"/>
    <w:rsid w:val="00824EBD"/>
    <w:rsid w:val="00826590"/>
    <w:rsid w:val="00826625"/>
    <w:rsid w:val="00827C34"/>
    <w:rsid w:val="0083035A"/>
    <w:rsid w:val="00835770"/>
    <w:rsid w:val="008363F7"/>
    <w:rsid w:val="00840241"/>
    <w:rsid w:val="00840810"/>
    <w:rsid w:val="008411B5"/>
    <w:rsid w:val="00842A85"/>
    <w:rsid w:val="00843160"/>
    <w:rsid w:val="00846BE0"/>
    <w:rsid w:val="00847A50"/>
    <w:rsid w:val="00847A77"/>
    <w:rsid w:val="00850230"/>
    <w:rsid w:val="008502D4"/>
    <w:rsid w:val="00852AF9"/>
    <w:rsid w:val="00852FA8"/>
    <w:rsid w:val="00856E3E"/>
    <w:rsid w:val="00856FA6"/>
    <w:rsid w:val="00860065"/>
    <w:rsid w:val="0086032E"/>
    <w:rsid w:val="00865571"/>
    <w:rsid w:val="00865E20"/>
    <w:rsid w:val="00866609"/>
    <w:rsid w:val="00866957"/>
    <w:rsid w:val="00866EAF"/>
    <w:rsid w:val="00871E0A"/>
    <w:rsid w:val="00874CAB"/>
    <w:rsid w:val="00874F16"/>
    <w:rsid w:val="0087523C"/>
    <w:rsid w:val="00877ACE"/>
    <w:rsid w:val="0088340A"/>
    <w:rsid w:val="00883658"/>
    <w:rsid w:val="00891569"/>
    <w:rsid w:val="0089281E"/>
    <w:rsid w:val="00893D83"/>
    <w:rsid w:val="00896636"/>
    <w:rsid w:val="00897088"/>
    <w:rsid w:val="008A0320"/>
    <w:rsid w:val="008A2936"/>
    <w:rsid w:val="008A3882"/>
    <w:rsid w:val="008B224E"/>
    <w:rsid w:val="008B3A4B"/>
    <w:rsid w:val="008B4BC7"/>
    <w:rsid w:val="008B579D"/>
    <w:rsid w:val="008B60B9"/>
    <w:rsid w:val="008B65DD"/>
    <w:rsid w:val="008B6E9F"/>
    <w:rsid w:val="008B6F35"/>
    <w:rsid w:val="008B73BF"/>
    <w:rsid w:val="008C140D"/>
    <w:rsid w:val="008C4FAF"/>
    <w:rsid w:val="008C6E61"/>
    <w:rsid w:val="008D20CE"/>
    <w:rsid w:val="008D22A0"/>
    <w:rsid w:val="008D76A4"/>
    <w:rsid w:val="008D78FF"/>
    <w:rsid w:val="008E05E4"/>
    <w:rsid w:val="008E1609"/>
    <w:rsid w:val="008E1DDB"/>
    <w:rsid w:val="008E1E47"/>
    <w:rsid w:val="008E287B"/>
    <w:rsid w:val="008E3601"/>
    <w:rsid w:val="008E4B92"/>
    <w:rsid w:val="008E6914"/>
    <w:rsid w:val="008E751A"/>
    <w:rsid w:val="008F053F"/>
    <w:rsid w:val="008F0CCA"/>
    <w:rsid w:val="008F240E"/>
    <w:rsid w:val="008F38EE"/>
    <w:rsid w:val="008F3BA7"/>
    <w:rsid w:val="008F4237"/>
    <w:rsid w:val="008F5591"/>
    <w:rsid w:val="008F5BAF"/>
    <w:rsid w:val="008F60CA"/>
    <w:rsid w:val="008F75C2"/>
    <w:rsid w:val="00902645"/>
    <w:rsid w:val="00902787"/>
    <w:rsid w:val="00906A89"/>
    <w:rsid w:val="0090709C"/>
    <w:rsid w:val="00907238"/>
    <w:rsid w:val="00911093"/>
    <w:rsid w:val="00911C80"/>
    <w:rsid w:val="00913939"/>
    <w:rsid w:val="0091602A"/>
    <w:rsid w:val="00916446"/>
    <w:rsid w:val="009164E6"/>
    <w:rsid w:val="00916724"/>
    <w:rsid w:val="00921743"/>
    <w:rsid w:val="00923F3E"/>
    <w:rsid w:val="00924A2B"/>
    <w:rsid w:val="0092628C"/>
    <w:rsid w:val="009314B8"/>
    <w:rsid w:val="0093349F"/>
    <w:rsid w:val="00934B6E"/>
    <w:rsid w:val="00934C03"/>
    <w:rsid w:val="00940DFF"/>
    <w:rsid w:val="00945465"/>
    <w:rsid w:val="009460B8"/>
    <w:rsid w:val="00946185"/>
    <w:rsid w:val="009474F1"/>
    <w:rsid w:val="00947BAA"/>
    <w:rsid w:val="00950FA6"/>
    <w:rsid w:val="0095425A"/>
    <w:rsid w:val="009543B3"/>
    <w:rsid w:val="00954691"/>
    <w:rsid w:val="009606AB"/>
    <w:rsid w:val="00960818"/>
    <w:rsid w:val="00962A4B"/>
    <w:rsid w:val="00965F5A"/>
    <w:rsid w:val="00966EB8"/>
    <w:rsid w:val="00971086"/>
    <w:rsid w:val="0097182B"/>
    <w:rsid w:val="00971BA2"/>
    <w:rsid w:val="00976FA5"/>
    <w:rsid w:val="0098093B"/>
    <w:rsid w:val="00981676"/>
    <w:rsid w:val="00981964"/>
    <w:rsid w:val="009831CC"/>
    <w:rsid w:val="0098509F"/>
    <w:rsid w:val="009852B5"/>
    <w:rsid w:val="00987697"/>
    <w:rsid w:val="00987B95"/>
    <w:rsid w:val="0099173F"/>
    <w:rsid w:val="009928E6"/>
    <w:rsid w:val="00995D62"/>
    <w:rsid w:val="00996F0E"/>
    <w:rsid w:val="0099723C"/>
    <w:rsid w:val="009A0CCD"/>
    <w:rsid w:val="009A43CA"/>
    <w:rsid w:val="009A58BB"/>
    <w:rsid w:val="009A70EE"/>
    <w:rsid w:val="009A7477"/>
    <w:rsid w:val="009B0A8B"/>
    <w:rsid w:val="009B1D0C"/>
    <w:rsid w:val="009B31AE"/>
    <w:rsid w:val="009B3F35"/>
    <w:rsid w:val="009C1C05"/>
    <w:rsid w:val="009C1D98"/>
    <w:rsid w:val="009C2A71"/>
    <w:rsid w:val="009C5373"/>
    <w:rsid w:val="009C5679"/>
    <w:rsid w:val="009C5B44"/>
    <w:rsid w:val="009D2212"/>
    <w:rsid w:val="009D3884"/>
    <w:rsid w:val="009D50F0"/>
    <w:rsid w:val="009D5CFD"/>
    <w:rsid w:val="009D6D7C"/>
    <w:rsid w:val="009E0ED7"/>
    <w:rsid w:val="009E2520"/>
    <w:rsid w:val="009E3A5C"/>
    <w:rsid w:val="009E3E6C"/>
    <w:rsid w:val="009E6508"/>
    <w:rsid w:val="009E688C"/>
    <w:rsid w:val="009E766F"/>
    <w:rsid w:val="009F0BF2"/>
    <w:rsid w:val="009F3508"/>
    <w:rsid w:val="009F42DA"/>
    <w:rsid w:val="00A00E07"/>
    <w:rsid w:val="00A03A50"/>
    <w:rsid w:val="00A05D04"/>
    <w:rsid w:val="00A06363"/>
    <w:rsid w:val="00A06D46"/>
    <w:rsid w:val="00A101FD"/>
    <w:rsid w:val="00A1171F"/>
    <w:rsid w:val="00A14975"/>
    <w:rsid w:val="00A17385"/>
    <w:rsid w:val="00A20EDF"/>
    <w:rsid w:val="00A20F29"/>
    <w:rsid w:val="00A21B16"/>
    <w:rsid w:val="00A25777"/>
    <w:rsid w:val="00A25787"/>
    <w:rsid w:val="00A26ECB"/>
    <w:rsid w:val="00A27818"/>
    <w:rsid w:val="00A31F69"/>
    <w:rsid w:val="00A32050"/>
    <w:rsid w:val="00A32614"/>
    <w:rsid w:val="00A331FF"/>
    <w:rsid w:val="00A332A5"/>
    <w:rsid w:val="00A33A39"/>
    <w:rsid w:val="00A34293"/>
    <w:rsid w:val="00A3501D"/>
    <w:rsid w:val="00A36422"/>
    <w:rsid w:val="00A37D89"/>
    <w:rsid w:val="00A40B8B"/>
    <w:rsid w:val="00A42772"/>
    <w:rsid w:val="00A5299D"/>
    <w:rsid w:val="00A5384A"/>
    <w:rsid w:val="00A55D4B"/>
    <w:rsid w:val="00A562FC"/>
    <w:rsid w:val="00A5720B"/>
    <w:rsid w:val="00A61041"/>
    <w:rsid w:val="00A6365D"/>
    <w:rsid w:val="00A6726E"/>
    <w:rsid w:val="00A707FD"/>
    <w:rsid w:val="00A752E5"/>
    <w:rsid w:val="00A771E5"/>
    <w:rsid w:val="00A7762D"/>
    <w:rsid w:val="00A80F0D"/>
    <w:rsid w:val="00A82BA4"/>
    <w:rsid w:val="00A84EFE"/>
    <w:rsid w:val="00A852C7"/>
    <w:rsid w:val="00A91444"/>
    <w:rsid w:val="00A94D14"/>
    <w:rsid w:val="00AA0263"/>
    <w:rsid w:val="00AA0290"/>
    <w:rsid w:val="00AA0476"/>
    <w:rsid w:val="00AA34FA"/>
    <w:rsid w:val="00AA4480"/>
    <w:rsid w:val="00AA4F67"/>
    <w:rsid w:val="00AB0D6F"/>
    <w:rsid w:val="00AB239A"/>
    <w:rsid w:val="00AB2A9C"/>
    <w:rsid w:val="00AB3E43"/>
    <w:rsid w:val="00AB5D32"/>
    <w:rsid w:val="00AB6DB2"/>
    <w:rsid w:val="00AC0190"/>
    <w:rsid w:val="00AC245A"/>
    <w:rsid w:val="00AC299C"/>
    <w:rsid w:val="00AC2E43"/>
    <w:rsid w:val="00AC32FB"/>
    <w:rsid w:val="00AC3518"/>
    <w:rsid w:val="00AC42D2"/>
    <w:rsid w:val="00AC551A"/>
    <w:rsid w:val="00AD0482"/>
    <w:rsid w:val="00AD0C8C"/>
    <w:rsid w:val="00AD27C5"/>
    <w:rsid w:val="00AD492D"/>
    <w:rsid w:val="00AD4D7B"/>
    <w:rsid w:val="00AE0731"/>
    <w:rsid w:val="00AE3852"/>
    <w:rsid w:val="00AE3AC0"/>
    <w:rsid w:val="00AE5033"/>
    <w:rsid w:val="00AE6387"/>
    <w:rsid w:val="00AF0DD2"/>
    <w:rsid w:val="00AF20FC"/>
    <w:rsid w:val="00AF5F81"/>
    <w:rsid w:val="00AF643B"/>
    <w:rsid w:val="00AF69C4"/>
    <w:rsid w:val="00AF6F96"/>
    <w:rsid w:val="00B008AB"/>
    <w:rsid w:val="00B01EBD"/>
    <w:rsid w:val="00B02930"/>
    <w:rsid w:val="00B070C1"/>
    <w:rsid w:val="00B0769A"/>
    <w:rsid w:val="00B12198"/>
    <w:rsid w:val="00B13624"/>
    <w:rsid w:val="00B14A5A"/>
    <w:rsid w:val="00B16519"/>
    <w:rsid w:val="00B20A76"/>
    <w:rsid w:val="00B215D5"/>
    <w:rsid w:val="00B22BD7"/>
    <w:rsid w:val="00B23CE4"/>
    <w:rsid w:val="00B25C6C"/>
    <w:rsid w:val="00B27A3D"/>
    <w:rsid w:val="00B330AF"/>
    <w:rsid w:val="00B33924"/>
    <w:rsid w:val="00B34F53"/>
    <w:rsid w:val="00B36268"/>
    <w:rsid w:val="00B3729A"/>
    <w:rsid w:val="00B41665"/>
    <w:rsid w:val="00B41B4F"/>
    <w:rsid w:val="00B42546"/>
    <w:rsid w:val="00B42EA8"/>
    <w:rsid w:val="00B45B1E"/>
    <w:rsid w:val="00B47872"/>
    <w:rsid w:val="00B47C25"/>
    <w:rsid w:val="00B52AD0"/>
    <w:rsid w:val="00B538D7"/>
    <w:rsid w:val="00B56308"/>
    <w:rsid w:val="00B566F6"/>
    <w:rsid w:val="00B622D1"/>
    <w:rsid w:val="00B640E0"/>
    <w:rsid w:val="00B64C79"/>
    <w:rsid w:val="00B64CC3"/>
    <w:rsid w:val="00B66E93"/>
    <w:rsid w:val="00B6785A"/>
    <w:rsid w:val="00B67D81"/>
    <w:rsid w:val="00B721B8"/>
    <w:rsid w:val="00B728B7"/>
    <w:rsid w:val="00B7722C"/>
    <w:rsid w:val="00B7745B"/>
    <w:rsid w:val="00B77E41"/>
    <w:rsid w:val="00B80D95"/>
    <w:rsid w:val="00B8106F"/>
    <w:rsid w:val="00B82490"/>
    <w:rsid w:val="00B824D6"/>
    <w:rsid w:val="00B84741"/>
    <w:rsid w:val="00B85156"/>
    <w:rsid w:val="00B851E8"/>
    <w:rsid w:val="00B861C9"/>
    <w:rsid w:val="00B913C8"/>
    <w:rsid w:val="00B926BA"/>
    <w:rsid w:val="00B938FF"/>
    <w:rsid w:val="00B9403E"/>
    <w:rsid w:val="00BA027D"/>
    <w:rsid w:val="00BA2C0B"/>
    <w:rsid w:val="00BA3CE3"/>
    <w:rsid w:val="00BA691F"/>
    <w:rsid w:val="00BA7D36"/>
    <w:rsid w:val="00BB051A"/>
    <w:rsid w:val="00BB061D"/>
    <w:rsid w:val="00BB1998"/>
    <w:rsid w:val="00BB2622"/>
    <w:rsid w:val="00BB2E5F"/>
    <w:rsid w:val="00BB2F1D"/>
    <w:rsid w:val="00BB707D"/>
    <w:rsid w:val="00BC031F"/>
    <w:rsid w:val="00BC20A2"/>
    <w:rsid w:val="00BC5C2F"/>
    <w:rsid w:val="00BD14E4"/>
    <w:rsid w:val="00BD1516"/>
    <w:rsid w:val="00BD33BA"/>
    <w:rsid w:val="00BD4BA2"/>
    <w:rsid w:val="00BD7BD3"/>
    <w:rsid w:val="00BE1A9C"/>
    <w:rsid w:val="00BE1B39"/>
    <w:rsid w:val="00BE2B60"/>
    <w:rsid w:val="00BE4AB6"/>
    <w:rsid w:val="00BE4BBD"/>
    <w:rsid w:val="00BE53E1"/>
    <w:rsid w:val="00BE683B"/>
    <w:rsid w:val="00BE6D5C"/>
    <w:rsid w:val="00BE7399"/>
    <w:rsid w:val="00BF12D6"/>
    <w:rsid w:val="00BF1A86"/>
    <w:rsid w:val="00BF2A4A"/>
    <w:rsid w:val="00BF3A52"/>
    <w:rsid w:val="00BF3B8B"/>
    <w:rsid w:val="00BF721D"/>
    <w:rsid w:val="00C00A29"/>
    <w:rsid w:val="00C00FB9"/>
    <w:rsid w:val="00C03F1C"/>
    <w:rsid w:val="00C05109"/>
    <w:rsid w:val="00C073A5"/>
    <w:rsid w:val="00C113C2"/>
    <w:rsid w:val="00C13C21"/>
    <w:rsid w:val="00C15153"/>
    <w:rsid w:val="00C15D7B"/>
    <w:rsid w:val="00C20807"/>
    <w:rsid w:val="00C20883"/>
    <w:rsid w:val="00C21491"/>
    <w:rsid w:val="00C219DF"/>
    <w:rsid w:val="00C25809"/>
    <w:rsid w:val="00C26B12"/>
    <w:rsid w:val="00C30537"/>
    <w:rsid w:val="00C30B99"/>
    <w:rsid w:val="00C31C02"/>
    <w:rsid w:val="00C37204"/>
    <w:rsid w:val="00C375D5"/>
    <w:rsid w:val="00C41DE6"/>
    <w:rsid w:val="00C42E6C"/>
    <w:rsid w:val="00C43112"/>
    <w:rsid w:val="00C43D54"/>
    <w:rsid w:val="00C45238"/>
    <w:rsid w:val="00C462C2"/>
    <w:rsid w:val="00C4654A"/>
    <w:rsid w:val="00C46ACD"/>
    <w:rsid w:val="00C4746F"/>
    <w:rsid w:val="00C50BC6"/>
    <w:rsid w:val="00C50EB8"/>
    <w:rsid w:val="00C54294"/>
    <w:rsid w:val="00C554A8"/>
    <w:rsid w:val="00C55644"/>
    <w:rsid w:val="00C57158"/>
    <w:rsid w:val="00C579DD"/>
    <w:rsid w:val="00C63503"/>
    <w:rsid w:val="00C655E5"/>
    <w:rsid w:val="00C66A41"/>
    <w:rsid w:val="00C67CC4"/>
    <w:rsid w:val="00C70CB8"/>
    <w:rsid w:val="00C7315A"/>
    <w:rsid w:val="00C735AE"/>
    <w:rsid w:val="00C76060"/>
    <w:rsid w:val="00C77BA5"/>
    <w:rsid w:val="00C80108"/>
    <w:rsid w:val="00C80464"/>
    <w:rsid w:val="00C843A7"/>
    <w:rsid w:val="00C85793"/>
    <w:rsid w:val="00C86F17"/>
    <w:rsid w:val="00C87950"/>
    <w:rsid w:val="00C90375"/>
    <w:rsid w:val="00C92136"/>
    <w:rsid w:val="00C926CE"/>
    <w:rsid w:val="00C94888"/>
    <w:rsid w:val="00C949E2"/>
    <w:rsid w:val="00C94DFB"/>
    <w:rsid w:val="00C9509E"/>
    <w:rsid w:val="00C96ED7"/>
    <w:rsid w:val="00C9744D"/>
    <w:rsid w:val="00C97465"/>
    <w:rsid w:val="00CA1090"/>
    <w:rsid w:val="00CA18A2"/>
    <w:rsid w:val="00CA2F60"/>
    <w:rsid w:val="00CA67B1"/>
    <w:rsid w:val="00CA7EE5"/>
    <w:rsid w:val="00CB2D41"/>
    <w:rsid w:val="00CB4A60"/>
    <w:rsid w:val="00CB5CA0"/>
    <w:rsid w:val="00CB72B2"/>
    <w:rsid w:val="00CB7BAB"/>
    <w:rsid w:val="00CC2502"/>
    <w:rsid w:val="00CC5BDA"/>
    <w:rsid w:val="00CC5E89"/>
    <w:rsid w:val="00CD05BC"/>
    <w:rsid w:val="00CD1425"/>
    <w:rsid w:val="00CD4EC4"/>
    <w:rsid w:val="00CD528F"/>
    <w:rsid w:val="00CD52B9"/>
    <w:rsid w:val="00CD5C8B"/>
    <w:rsid w:val="00CD6C00"/>
    <w:rsid w:val="00CD7210"/>
    <w:rsid w:val="00CE0F26"/>
    <w:rsid w:val="00CE19C7"/>
    <w:rsid w:val="00CE7CBF"/>
    <w:rsid w:val="00CF05BF"/>
    <w:rsid w:val="00CF23C7"/>
    <w:rsid w:val="00CF2951"/>
    <w:rsid w:val="00CF7684"/>
    <w:rsid w:val="00CF7833"/>
    <w:rsid w:val="00D0035F"/>
    <w:rsid w:val="00D10CA7"/>
    <w:rsid w:val="00D10D9A"/>
    <w:rsid w:val="00D11939"/>
    <w:rsid w:val="00D13F14"/>
    <w:rsid w:val="00D15801"/>
    <w:rsid w:val="00D15CAF"/>
    <w:rsid w:val="00D16B9D"/>
    <w:rsid w:val="00D26ABD"/>
    <w:rsid w:val="00D35197"/>
    <w:rsid w:val="00D362AA"/>
    <w:rsid w:val="00D36CDD"/>
    <w:rsid w:val="00D374A7"/>
    <w:rsid w:val="00D4141F"/>
    <w:rsid w:val="00D42713"/>
    <w:rsid w:val="00D4797C"/>
    <w:rsid w:val="00D510AF"/>
    <w:rsid w:val="00D5160D"/>
    <w:rsid w:val="00D51A34"/>
    <w:rsid w:val="00D529FB"/>
    <w:rsid w:val="00D535FB"/>
    <w:rsid w:val="00D5433A"/>
    <w:rsid w:val="00D54810"/>
    <w:rsid w:val="00D55E58"/>
    <w:rsid w:val="00D56FB0"/>
    <w:rsid w:val="00D634F6"/>
    <w:rsid w:val="00D63B0D"/>
    <w:rsid w:val="00D64540"/>
    <w:rsid w:val="00D650D6"/>
    <w:rsid w:val="00D67263"/>
    <w:rsid w:val="00D679E9"/>
    <w:rsid w:val="00D67DD3"/>
    <w:rsid w:val="00D733E4"/>
    <w:rsid w:val="00D73901"/>
    <w:rsid w:val="00D77E65"/>
    <w:rsid w:val="00D80E8A"/>
    <w:rsid w:val="00D8449B"/>
    <w:rsid w:val="00D85A1D"/>
    <w:rsid w:val="00D911A3"/>
    <w:rsid w:val="00D915D7"/>
    <w:rsid w:val="00D9726E"/>
    <w:rsid w:val="00D97EC2"/>
    <w:rsid w:val="00DA27C0"/>
    <w:rsid w:val="00DA37CF"/>
    <w:rsid w:val="00DA3B6A"/>
    <w:rsid w:val="00DA4D50"/>
    <w:rsid w:val="00DA59AB"/>
    <w:rsid w:val="00DA5A83"/>
    <w:rsid w:val="00DA739C"/>
    <w:rsid w:val="00DB230A"/>
    <w:rsid w:val="00DB3E14"/>
    <w:rsid w:val="00DB63AB"/>
    <w:rsid w:val="00DC362B"/>
    <w:rsid w:val="00DC4107"/>
    <w:rsid w:val="00DC5820"/>
    <w:rsid w:val="00DC646F"/>
    <w:rsid w:val="00DC7BE3"/>
    <w:rsid w:val="00DD0AB2"/>
    <w:rsid w:val="00DD120F"/>
    <w:rsid w:val="00DD7C9C"/>
    <w:rsid w:val="00DE29DF"/>
    <w:rsid w:val="00DE49DE"/>
    <w:rsid w:val="00DF3770"/>
    <w:rsid w:val="00DF3ABA"/>
    <w:rsid w:val="00DF4D48"/>
    <w:rsid w:val="00DF4F8C"/>
    <w:rsid w:val="00DF5042"/>
    <w:rsid w:val="00DF53B0"/>
    <w:rsid w:val="00DF54C1"/>
    <w:rsid w:val="00DF6428"/>
    <w:rsid w:val="00E0085B"/>
    <w:rsid w:val="00E02541"/>
    <w:rsid w:val="00E044A2"/>
    <w:rsid w:val="00E04B40"/>
    <w:rsid w:val="00E10EED"/>
    <w:rsid w:val="00E1155C"/>
    <w:rsid w:val="00E11A66"/>
    <w:rsid w:val="00E11CEC"/>
    <w:rsid w:val="00E15C83"/>
    <w:rsid w:val="00E17542"/>
    <w:rsid w:val="00E1797D"/>
    <w:rsid w:val="00E2141A"/>
    <w:rsid w:val="00E21A6D"/>
    <w:rsid w:val="00E22346"/>
    <w:rsid w:val="00E23A9E"/>
    <w:rsid w:val="00E25A88"/>
    <w:rsid w:val="00E3078B"/>
    <w:rsid w:val="00E31E02"/>
    <w:rsid w:val="00E3311F"/>
    <w:rsid w:val="00E337DD"/>
    <w:rsid w:val="00E3567A"/>
    <w:rsid w:val="00E43F4E"/>
    <w:rsid w:val="00E4416D"/>
    <w:rsid w:val="00E45541"/>
    <w:rsid w:val="00E45C45"/>
    <w:rsid w:val="00E468FA"/>
    <w:rsid w:val="00E46FFF"/>
    <w:rsid w:val="00E47586"/>
    <w:rsid w:val="00E47FEC"/>
    <w:rsid w:val="00E50CCB"/>
    <w:rsid w:val="00E530C3"/>
    <w:rsid w:val="00E54C43"/>
    <w:rsid w:val="00E5650A"/>
    <w:rsid w:val="00E572F3"/>
    <w:rsid w:val="00E57F45"/>
    <w:rsid w:val="00E6100D"/>
    <w:rsid w:val="00E63459"/>
    <w:rsid w:val="00E64C37"/>
    <w:rsid w:val="00E65769"/>
    <w:rsid w:val="00E6577E"/>
    <w:rsid w:val="00E662A7"/>
    <w:rsid w:val="00E6653F"/>
    <w:rsid w:val="00E66E96"/>
    <w:rsid w:val="00E71035"/>
    <w:rsid w:val="00E726CC"/>
    <w:rsid w:val="00E727AE"/>
    <w:rsid w:val="00E7381E"/>
    <w:rsid w:val="00E73F14"/>
    <w:rsid w:val="00E74C3E"/>
    <w:rsid w:val="00E753DE"/>
    <w:rsid w:val="00E81B27"/>
    <w:rsid w:val="00E81F31"/>
    <w:rsid w:val="00E910FE"/>
    <w:rsid w:val="00E911DB"/>
    <w:rsid w:val="00E91415"/>
    <w:rsid w:val="00E92F64"/>
    <w:rsid w:val="00E94BC0"/>
    <w:rsid w:val="00EA2B38"/>
    <w:rsid w:val="00EA2DD3"/>
    <w:rsid w:val="00EA340D"/>
    <w:rsid w:val="00EA7575"/>
    <w:rsid w:val="00EA7C9A"/>
    <w:rsid w:val="00EB2DB2"/>
    <w:rsid w:val="00EB3054"/>
    <w:rsid w:val="00EB4DD2"/>
    <w:rsid w:val="00EB6972"/>
    <w:rsid w:val="00EB6D49"/>
    <w:rsid w:val="00EB7616"/>
    <w:rsid w:val="00EC125F"/>
    <w:rsid w:val="00EC15A3"/>
    <w:rsid w:val="00EC4CAA"/>
    <w:rsid w:val="00EC54AE"/>
    <w:rsid w:val="00EC6E9C"/>
    <w:rsid w:val="00EC7135"/>
    <w:rsid w:val="00ED0A1D"/>
    <w:rsid w:val="00ED243F"/>
    <w:rsid w:val="00ED2D02"/>
    <w:rsid w:val="00ED41EA"/>
    <w:rsid w:val="00ED4E34"/>
    <w:rsid w:val="00ED574A"/>
    <w:rsid w:val="00ED5EBC"/>
    <w:rsid w:val="00ED6C5B"/>
    <w:rsid w:val="00ED7190"/>
    <w:rsid w:val="00EE0E47"/>
    <w:rsid w:val="00EE51CA"/>
    <w:rsid w:val="00EE61B7"/>
    <w:rsid w:val="00EF03D2"/>
    <w:rsid w:val="00EF14EF"/>
    <w:rsid w:val="00EF3F6E"/>
    <w:rsid w:val="00EF513C"/>
    <w:rsid w:val="00EF573C"/>
    <w:rsid w:val="00F00D82"/>
    <w:rsid w:val="00F026B7"/>
    <w:rsid w:val="00F0291D"/>
    <w:rsid w:val="00F03061"/>
    <w:rsid w:val="00F03913"/>
    <w:rsid w:val="00F06FD1"/>
    <w:rsid w:val="00F07EB6"/>
    <w:rsid w:val="00F10362"/>
    <w:rsid w:val="00F10885"/>
    <w:rsid w:val="00F10C21"/>
    <w:rsid w:val="00F13AC3"/>
    <w:rsid w:val="00F15E80"/>
    <w:rsid w:val="00F1663A"/>
    <w:rsid w:val="00F1689F"/>
    <w:rsid w:val="00F16B92"/>
    <w:rsid w:val="00F222F3"/>
    <w:rsid w:val="00F22BD7"/>
    <w:rsid w:val="00F239D7"/>
    <w:rsid w:val="00F267B9"/>
    <w:rsid w:val="00F26B3A"/>
    <w:rsid w:val="00F26CDE"/>
    <w:rsid w:val="00F3107B"/>
    <w:rsid w:val="00F404A9"/>
    <w:rsid w:val="00F42D7F"/>
    <w:rsid w:val="00F4427C"/>
    <w:rsid w:val="00F444CF"/>
    <w:rsid w:val="00F46649"/>
    <w:rsid w:val="00F52A45"/>
    <w:rsid w:val="00F55989"/>
    <w:rsid w:val="00F57F62"/>
    <w:rsid w:val="00F60D6A"/>
    <w:rsid w:val="00F616A8"/>
    <w:rsid w:val="00F6282C"/>
    <w:rsid w:val="00F629B9"/>
    <w:rsid w:val="00F62F78"/>
    <w:rsid w:val="00F63097"/>
    <w:rsid w:val="00F64301"/>
    <w:rsid w:val="00F659BE"/>
    <w:rsid w:val="00F65F93"/>
    <w:rsid w:val="00F6655D"/>
    <w:rsid w:val="00F71166"/>
    <w:rsid w:val="00F774FB"/>
    <w:rsid w:val="00F80413"/>
    <w:rsid w:val="00F817E1"/>
    <w:rsid w:val="00F838D6"/>
    <w:rsid w:val="00F86451"/>
    <w:rsid w:val="00F86647"/>
    <w:rsid w:val="00F904E6"/>
    <w:rsid w:val="00F95689"/>
    <w:rsid w:val="00F95F17"/>
    <w:rsid w:val="00F96311"/>
    <w:rsid w:val="00F9717F"/>
    <w:rsid w:val="00F9773E"/>
    <w:rsid w:val="00FA071D"/>
    <w:rsid w:val="00FA1857"/>
    <w:rsid w:val="00FA2C1E"/>
    <w:rsid w:val="00FA32F6"/>
    <w:rsid w:val="00FA33AC"/>
    <w:rsid w:val="00FA679D"/>
    <w:rsid w:val="00FA78D0"/>
    <w:rsid w:val="00FA7C64"/>
    <w:rsid w:val="00FA7CAC"/>
    <w:rsid w:val="00FB4834"/>
    <w:rsid w:val="00FC2ABF"/>
    <w:rsid w:val="00FC4181"/>
    <w:rsid w:val="00FD252C"/>
    <w:rsid w:val="00FD3B3A"/>
    <w:rsid w:val="00FD6374"/>
    <w:rsid w:val="00FD7AFD"/>
    <w:rsid w:val="00FE03E9"/>
    <w:rsid w:val="00FE2046"/>
    <w:rsid w:val="00FE5A8E"/>
    <w:rsid w:val="00FE6559"/>
    <w:rsid w:val="00FE7496"/>
    <w:rsid w:val="00FE7CAD"/>
    <w:rsid w:val="00FF02A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8673"/>
    <o:shapelayout v:ext="edit">
      <o:idmap v:ext="edit" data="1"/>
    </o:shapelayout>
  </w:shapeDefaults>
  <w:doNotEmbedSmartTags/>
  <w:decimalSymbol w:val=","/>
  <w:listSeparator w:val=";"/>
  <w14:docId w14:val="22E8717C"/>
  <w15:docId w15:val="{D0F8C973-1C57-41D1-9574-DFE6713536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rFonts w:ascii="Arial" w:hAnsi="Arial" w:cs="Arial"/>
      <w:sz w:val="24"/>
      <w:szCs w:val="24"/>
    </w:rPr>
  </w:style>
  <w:style w:type="paragraph" w:styleId="berschrift1">
    <w:name w:val="heading 1"/>
    <w:basedOn w:val="Standard"/>
    <w:next w:val="Standard"/>
    <w:qFormat/>
    <w:pPr>
      <w:keepNext/>
      <w:outlineLvl w:val="0"/>
    </w:pPr>
    <w:rPr>
      <w:b/>
      <w:bCs/>
      <w:sz w:val="16"/>
      <w:szCs w:val="1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pPr>
      <w:tabs>
        <w:tab w:val="center" w:pos="4536"/>
        <w:tab w:val="right" w:pos="9072"/>
      </w:tabs>
    </w:pPr>
  </w:style>
  <w:style w:type="paragraph" w:styleId="Fuzeile">
    <w:name w:val="footer"/>
    <w:basedOn w:val="Standard"/>
    <w:link w:val="FuzeileZchn"/>
    <w:pPr>
      <w:tabs>
        <w:tab w:val="center" w:pos="4536"/>
        <w:tab w:val="right" w:pos="9072"/>
      </w:tabs>
    </w:pPr>
  </w:style>
  <w:style w:type="character" w:styleId="Seitenzahl">
    <w:name w:val="page number"/>
    <w:basedOn w:val="Absatz-Standardschriftart"/>
  </w:style>
  <w:style w:type="character" w:styleId="Zeilennummer">
    <w:name w:val="line number"/>
    <w:basedOn w:val="Absatz-Standardschriftart"/>
  </w:style>
  <w:style w:type="paragraph" w:styleId="Textkrper-Zeileneinzug">
    <w:name w:val="Body Text Indent"/>
    <w:basedOn w:val="Standard"/>
    <w:link w:val="Textkrper-ZeileneinzugZchn"/>
    <w:pPr>
      <w:spacing w:line="336" w:lineRule="auto"/>
    </w:pPr>
    <w:rPr>
      <w:rFonts w:ascii="LucidaSansTypewriter" w:hAnsi="LucidaSansTypewriter" w:cs="LucidaSansTypewriter"/>
      <w:sz w:val="20"/>
      <w:szCs w:val="20"/>
    </w:rPr>
  </w:style>
  <w:style w:type="paragraph" w:styleId="StandardWeb">
    <w:name w:val="Normal (Web)"/>
    <w:basedOn w:val="Standard"/>
    <w:rsid w:val="00E7381E"/>
    <w:pPr>
      <w:spacing w:before="100" w:beforeAutospacing="1" w:after="100" w:afterAutospacing="1"/>
    </w:pPr>
  </w:style>
  <w:style w:type="character" w:styleId="Fett">
    <w:name w:val="Strong"/>
    <w:qFormat/>
    <w:rsid w:val="00143D77"/>
    <w:rPr>
      <w:b/>
      <w:bCs/>
    </w:rPr>
  </w:style>
  <w:style w:type="paragraph" w:customStyle="1" w:styleId="Default">
    <w:name w:val="Default"/>
    <w:rsid w:val="00D15801"/>
    <w:pPr>
      <w:autoSpaceDE w:val="0"/>
      <w:autoSpaceDN w:val="0"/>
      <w:adjustRightInd w:val="0"/>
    </w:pPr>
    <w:rPr>
      <w:rFonts w:ascii="Frutiger Neue LT W1G" w:hAnsi="Frutiger Neue LT W1G" w:cs="Frutiger Neue LT W1G"/>
      <w:color w:val="000000"/>
      <w:sz w:val="24"/>
      <w:szCs w:val="24"/>
    </w:rPr>
  </w:style>
  <w:style w:type="paragraph" w:customStyle="1" w:styleId="Pa1">
    <w:name w:val="Pa1"/>
    <w:basedOn w:val="Default"/>
    <w:next w:val="Default"/>
    <w:uiPriority w:val="99"/>
    <w:rsid w:val="00D15801"/>
    <w:pPr>
      <w:spacing w:line="321" w:lineRule="atLeast"/>
    </w:pPr>
    <w:rPr>
      <w:rFonts w:cs="Times New Roman"/>
      <w:color w:val="auto"/>
    </w:rPr>
  </w:style>
  <w:style w:type="paragraph" w:customStyle="1" w:styleId="Pa2">
    <w:name w:val="Pa2"/>
    <w:basedOn w:val="Default"/>
    <w:next w:val="Default"/>
    <w:uiPriority w:val="99"/>
    <w:rsid w:val="00D15801"/>
    <w:pPr>
      <w:spacing w:line="181" w:lineRule="atLeast"/>
    </w:pPr>
    <w:rPr>
      <w:rFonts w:cs="Times New Roman"/>
      <w:color w:val="auto"/>
    </w:rPr>
  </w:style>
  <w:style w:type="paragraph" w:styleId="Sprechblasentext">
    <w:name w:val="Balloon Text"/>
    <w:basedOn w:val="Standard"/>
    <w:link w:val="SprechblasentextZchn"/>
    <w:rsid w:val="00112250"/>
    <w:rPr>
      <w:rFonts w:ascii="Segoe UI" w:hAnsi="Segoe UI" w:cs="Segoe UI"/>
      <w:sz w:val="18"/>
      <w:szCs w:val="18"/>
    </w:rPr>
  </w:style>
  <w:style w:type="character" w:customStyle="1" w:styleId="SprechblasentextZchn">
    <w:name w:val="Sprechblasentext Zchn"/>
    <w:basedOn w:val="Absatz-Standardschriftart"/>
    <w:link w:val="Sprechblasentext"/>
    <w:rsid w:val="00112250"/>
    <w:rPr>
      <w:rFonts w:ascii="Segoe UI" w:hAnsi="Segoe UI" w:cs="Segoe UI"/>
      <w:sz w:val="18"/>
      <w:szCs w:val="18"/>
    </w:rPr>
  </w:style>
  <w:style w:type="table" w:styleId="Tabellenraster">
    <w:name w:val="Table Grid"/>
    <w:basedOn w:val="NormaleTabelle"/>
    <w:rsid w:val="0011225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hell1">
    <w:name w:val="Tabellenraster hell1"/>
    <w:basedOn w:val="NormaleTabelle"/>
    <w:uiPriority w:val="40"/>
    <w:rsid w:val="00112250"/>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bodytext">
    <w:name w:val="bodytext"/>
    <w:basedOn w:val="Standard"/>
    <w:rsid w:val="00D679E9"/>
    <w:pPr>
      <w:spacing w:after="150"/>
    </w:pPr>
    <w:rPr>
      <w:rFonts w:ascii="inherit" w:hAnsi="inherit" w:cs="Times New Roman"/>
      <w:sz w:val="18"/>
      <w:szCs w:val="18"/>
    </w:rPr>
  </w:style>
  <w:style w:type="character" w:customStyle="1" w:styleId="Textkrper-ZeileneinzugZchn">
    <w:name w:val="Textkörper-Zeileneinzug Zchn"/>
    <w:basedOn w:val="Absatz-Standardschriftart"/>
    <w:link w:val="Textkrper-Zeileneinzug"/>
    <w:rsid w:val="008066F6"/>
    <w:rPr>
      <w:rFonts w:ascii="LucidaSansTypewriter" w:hAnsi="LucidaSansTypewriter" w:cs="LucidaSansTypewriter"/>
    </w:rPr>
  </w:style>
  <w:style w:type="character" w:styleId="Kommentarzeichen">
    <w:name w:val="annotation reference"/>
    <w:basedOn w:val="Absatz-Standardschriftart"/>
    <w:uiPriority w:val="99"/>
    <w:rsid w:val="00B67D81"/>
    <w:rPr>
      <w:sz w:val="18"/>
      <w:szCs w:val="18"/>
    </w:rPr>
  </w:style>
  <w:style w:type="paragraph" w:styleId="Kommentartext">
    <w:name w:val="annotation text"/>
    <w:basedOn w:val="Standard"/>
    <w:link w:val="KommentartextZchn"/>
    <w:uiPriority w:val="99"/>
    <w:rsid w:val="00B67D81"/>
  </w:style>
  <w:style w:type="character" w:customStyle="1" w:styleId="KommentartextZchn">
    <w:name w:val="Kommentartext Zchn"/>
    <w:basedOn w:val="Absatz-Standardschriftart"/>
    <w:link w:val="Kommentartext"/>
    <w:uiPriority w:val="99"/>
    <w:rsid w:val="00B67D81"/>
    <w:rPr>
      <w:rFonts w:ascii="Arial" w:hAnsi="Arial" w:cs="Arial"/>
      <w:sz w:val="24"/>
      <w:szCs w:val="24"/>
    </w:rPr>
  </w:style>
  <w:style w:type="paragraph" w:styleId="Kommentarthema">
    <w:name w:val="annotation subject"/>
    <w:basedOn w:val="Kommentartext"/>
    <w:next w:val="Kommentartext"/>
    <w:link w:val="KommentarthemaZchn"/>
    <w:rsid w:val="00B67D81"/>
    <w:rPr>
      <w:b/>
      <w:bCs/>
      <w:sz w:val="20"/>
      <w:szCs w:val="20"/>
    </w:rPr>
  </w:style>
  <w:style w:type="character" w:customStyle="1" w:styleId="KommentarthemaZchn">
    <w:name w:val="Kommentarthema Zchn"/>
    <w:basedOn w:val="KommentartextZchn"/>
    <w:link w:val="Kommentarthema"/>
    <w:rsid w:val="00B67D81"/>
    <w:rPr>
      <w:rFonts w:ascii="Arial" w:hAnsi="Arial" w:cs="Arial"/>
      <w:b/>
      <w:bCs/>
      <w:sz w:val="24"/>
      <w:szCs w:val="24"/>
    </w:rPr>
  </w:style>
  <w:style w:type="paragraph" w:customStyle="1" w:styleId="mcntmsonormal">
    <w:name w:val="mcntmsonormal"/>
    <w:basedOn w:val="Standard"/>
    <w:rsid w:val="00A1171F"/>
    <w:pPr>
      <w:spacing w:before="100" w:beforeAutospacing="1" w:after="100" w:afterAutospacing="1"/>
    </w:pPr>
    <w:rPr>
      <w:rFonts w:ascii="Times New Roman" w:hAnsi="Times New Roman" w:cs="Times New Roman"/>
    </w:rPr>
  </w:style>
  <w:style w:type="paragraph" w:styleId="Titel">
    <w:name w:val="Title"/>
    <w:basedOn w:val="Standard"/>
    <w:next w:val="Standard"/>
    <w:link w:val="TitelZchn"/>
    <w:qFormat/>
    <w:rsid w:val="009A58BB"/>
    <w:pPr>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rsid w:val="009A58BB"/>
    <w:rPr>
      <w:rFonts w:asciiTheme="majorHAnsi" w:eastAsiaTheme="majorEastAsia" w:hAnsiTheme="majorHAnsi" w:cstheme="majorBidi"/>
      <w:spacing w:val="-10"/>
      <w:kern w:val="28"/>
      <w:sz w:val="56"/>
      <w:szCs w:val="56"/>
    </w:rPr>
  </w:style>
  <w:style w:type="character" w:customStyle="1" w:styleId="FuzeileZchn">
    <w:name w:val="Fußzeile Zchn"/>
    <w:basedOn w:val="Absatz-Standardschriftart"/>
    <w:link w:val="Fuzeile"/>
    <w:rsid w:val="00B47C25"/>
    <w:rPr>
      <w:rFonts w:ascii="Arial" w:hAnsi="Arial" w:cs="Arial"/>
      <w:sz w:val="24"/>
      <w:szCs w:val="24"/>
    </w:rPr>
  </w:style>
  <w:style w:type="paragraph" w:styleId="berarbeitung">
    <w:name w:val="Revision"/>
    <w:hidden/>
    <w:uiPriority w:val="99"/>
    <w:semiHidden/>
    <w:rsid w:val="00412B5C"/>
    <w:rPr>
      <w:rFonts w:ascii="Arial" w:hAnsi="Arial" w:cs="Arial"/>
      <w:sz w:val="24"/>
      <w:szCs w:val="24"/>
    </w:rPr>
  </w:style>
  <w:style w:type="character" w:styleId="Hyperlink">
    <w:name w:val="Hyperlink"/>
    <w:basedOn w:val="Absatz-Standardschriftart"/>
    <w:unhideWhenUsed/>
    <w:rsid w:val="009C1D98"/>
    <w:rPr>
      <w:color w:val="0563C1" w:themeColor="hyperlink"/>
      <w:u w:val="single"/>
    </w:rPr>
  </w:style>
  <w:style w:type="character" w:styleId="NichtaufgelsteErwhnung">
    <w:name w:val="Unresolved Mention"/>
    <w:basedOn w:val="Absatz-Standardschriftart"/>
    <w:uiPriority w:val="99"/>
    <w:semiHidden/>
    <w:unhideWhenUsed/>
    <w:rsid w:val="009C1D98"/>
    <w:rPr>
      <w:color w:val="605E5C"/>
      <w:shd w:val="clear" w:color="auto" w:fill="E1DFDD"/>
    </w:rPr>
  </w:style>
  <w:style w:type="character" w:customStyle="1" w:styleId="KopfzeileZchn">
    <w:name w:val="Kopfzeile Zchn"/>
    <w:basedOn w:val="Absatz-Standardschriftart"/>
    <w:link w:val="Kopfzeile"/>
    <w:uiPriority w:val="99"/>
    <w:rsid w:val="00B56308"/>
    <w:rPr>
      <w:rFonts w:ascii="Arial" w:hAnsi="Arial" w:cs="Arial"/>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91040586">
      <w:bodyDiv w:val="1"/>
      <w:marLeft w:val="0"/>
      <w:marRight w:val="0"/>
      <w:marTop w:val="0"/>
      <w:marBottom w:val="0"/>
      <w:divBdr>
        <w:top w:val="none" w:sz="0" w:space="0" w:color="auto"/>
        <w:left w:val="none" w:sz="0" w:space="0" w:color="auto"/>
        <w:bottom w:val="none" w:sz="0" w:space="0" w:color="auto"/>
        <w:right w:val="none" w:sz="0" w:space="0" w:color="auto"/>
      </w:divBdr>
      <w:divsChild>
        <w:div w:id="595164956">
          <w:marLeft w:val="0"/>
          <w:marRight w:val="0"/>
          <w:marTop w:val="0"/>
          <w:marBottom w:val="0"/>
          <w:divBdr>
            <w:top w:val="none" w:sz="0" w:space="0" w:color="auto"/>
            <w:left w:val="none" w:sz="0" w:space="0" w:color="auto"/>
            <w:bottom w:val="none" w:sz="0" w:space="0" w:color="auto"/>
            <w:right w:val="none" w:sz="0" w:space="0" w:color="auto"/>
          </w:divBdr>
          <w:divsChild>
            <w:div w:id="1881355822">
              <w:marLeft w:val="0"/>
              <w:marRight w:val="0"/>
              <w:marTop w:val="0"/>
              <w:marBottom w:val="0"/>
              <w:divBdr>
                <w:top w:val="none" w:sz="0" w:space="0" w:color="auto"/>
                <w:left w:val="none" w:sz="0" w:space="0" w:color="auto"/>
                <w:bottom w:val="none" w:sz="0" w:space="0" w:color="auto"/>
                <w:right w:val="none" w:sz="0" w:space="0" w:color="auto"/>
              </w:divBdr>
              <w:divsChild>
                <w:div w:id="1003161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5620494">
      <w:bodyDiv w:val="1"/>
      <w:marLeft w:val="0"/>
      <w:marRight w:val="0"/>
      <w:marTop w:val="0"/>
      <w:marBottom w:val="0"/>
      <w:divBdr>
        <w:top w:val="none" w:sz="0" w:space="0" w:color="auto"/>
        <w:left w:val="none" w:sz="0" w:space="0" w:color="auto"/>
        <w:bottom w:val="none" w:sz="0" w:space="0" w:color="auto"/>
        <w:right w:val="none" w:sz="0" w:space="0" w:color="auto"/>
      </w:divBdr>
    </w:div>
    <w:div w:id="418864936">
      <w:bodyDiv w:val="1"/>
      <w:marLeft w:val="0"/>
      <w:marRight w:val="0"/>
      <w:marTop w:val="0"/>
      <w:marBottom w:val="0"/>
      <w:divBdr>
        <w:top w:val="none" w:sz="0" w:space="0" w:color="auto"/>
        <w:left w:val="none" w:sz="0" w:space="0" w:color="auto"/>
        <w:bottom w:val="none" w:sz="0" w:space="0" w:color="auto"/>
        <w:right w:val="none" w:sz="0" w:space="0" w:color="auto"/>
      </w:divBdr>
    </w:div>
    <w:div w:id="433205403">
      <w:bodyDiv w:val="1"/>
      <w:marLeft w:val="0"/>
      <w:marRight w:val="0"/>
      <w:marTop w:val="0"/>
      <w:marBottom w:val="0"/>
      <w:divBdr>
        <w:top w:val="none" w:sz="0" w:space="0" w:color="auto"/>
        <w:left w:val="none" w:sz="0" w:space="0" w:color="auto"/>
        <w:bottom w:val="none" w:sz="0" w:space="0" w:color="auto"/>
        <w:right w:val="none" w:sz="0" w:space="0" w:color="auto"/>
      </w:divBdr>
    </w:div>
    <w:div w:id="481242235">
      <w:bodyDiv w:val="1"/>
      <w:marLeft w:val="0"/>
      <w:marRight w:val="0"/>
      <w:marTop w:val="0"/>
      <w:marBottom w:val="0"/>
      <w:divBdr>
        <w:top w:val="none" w:sz="0" w:space="0" w:color="auto"/>
        <w:left w:val="none" w:sz="0" w:space="0" w:color="auto"/>
        <w:bottom w:val="none" w:sz="0" w:space="0" w:color="auto"/>
        <w:right w:val="none" w:sz="0" w:space="0" w:color="auto"/>
      </w:divBdr>
    </w:div>
    <w:div w:id="566573587">
      <w:bodyDiv w:val="1"/>
      <w:marLeft w:val="0"/>
      <w:marRight w:val="0"/>
      <w:marTop w:val="0"/>
      <w:marBottom w:val="0"/>
      <w:divBdr>
        <w:top w:val="none" w:sz="0" w:space="0" w:color="auto"/>
        <w:left w:val="none" w:sz="0" w:space="0" w:color="auto"/>
        <w:bottom w:val="none" w:sz="0" w:space="0" w:color="auto"/>
        <w:right w:val="none" w:sz="0" w:space="0" w:color="auto"/>
      </w:divBdr>
    </w:div>
    <w:div w:id="605043492">
      <w:bodyDiv w:val="1"/>
      <w:marLeft w:val="0"/>
      <w:marRight w:val="0"/>
      <w:marTop w:val="0"/>
      <w:marBottom w:val="0"/>
      <w:divBdr>
        <w:top w:val="none" w:sz="0" w:space="0" w:color="auto"/>
        <w:left w:val="none" w:sz="0" w:space="0" w:color="auto"/>
        <w:bottom w:val="none" w:sz="0" w:space="0" w:color="auto"/>
        <w:right w:val="none" w:sz="0" w:space="0" w:color="auto"/>
      </w:divBdr>
    </w:div>
    <w:div w:id="801269419">
      <w:bodyDiv w:val="1"/>
      <w:marLeft w:val="0"/>
      <w:marRight w:val="0"/>
      <w:marTop w:val="0"/>
      <w:marBottom w:val="0"/>
      <w:divBdr>
        <w:top w:val="none" w:sz="0" w:space="0" w:color="auto"/>
        <w:left w:val="none" w:sz="0" w:space="0" w:color="auto"/>
        <w:bottom w:val="none" w:sz="0" w:space="0" w:color="auto"/>
        <w:right w:val="none" w:sz="0" w:space="0" w:color="auto"/>
      </w:divBdr>
    </w:div>
    <w:div w:id="849374148">
      <w:bodyDiv w:val="1"/>
      <w:marLeft w:val="0"/>
      <w:marRight w:val="0"/>
      <w:marTop w:val="0"/>
      <w:marBottom w:val="0"/>
      <w:divBdr>
        <w:top w:val="none" w:sz="0" w:space="0" w:color="auto"/>
        <w:left w:val="none" w:sz="0" w:space="0" w:color="auto"/>
        <w:bottom w:val="none" w:sz="0" w:space="0" w:color="auto"/>
        <w:right w:val="none" w:sz="0" w:space="0" w:color="auto"/>
      </w:divBdr>
    </w:div>
    <w:div w:id="943803903">
      <w:bodyDiv w:val="1"/>
      <w:marLeft w:val="0"/>
      <w:marRight w:val="0"/>
      <w:marTop w:val="0"/>
      <w:marBottom w:val="0"/>
      <w:divBdr>
        <w:top w:val="none" w:sz="0" w:space="0" w:color="auto"/>
        <w:left w:val="none" w:sz="0" w:space="0" w:color="auto"/>
        <w:bottom w:val="none" w:sz="0" w:space="0" w:color="auto"/>
        <w:right w:val="none" w:sz="0" w:space="0" w:color="auto"/>
      </w:divBdr>
    </w:div>
    <w:div w:id="1017149992">
      <w:bodyDiv w:val="1"/>
      <w:marLeft w:val="0"/>
      <w:marRight w:val="0"/>
      <w:marTop w:val="0"/>
      <w:marBottom w:val="0"/>
      <w:divBdr>
        <w:top w:val="none" w:sz="0" w:space="0" w:color="auto"/>
        <w:left w:val="none" w:sz="0" w:space="0" w:color="auto"/>
        <w:bottom w:val="none" w:sz="0" w:space="0" w:color="auto"/>
        <w:right w:val="none" w:sz="0" w:space="0" w:color="auto"/>
      </w:divBdr>
    </w:div>
    <w:div w:id="1120300757">
      <w:bodyDiv w:val="1"/>
      <w:marLeft w:val="0"/>
      <w:marRight w:val="0"/>
      <w:marTop w:val="0"/>
      <w:marBottom w:val="0"/>
      <w:divBdr>
        <w:top w:val="none" w:sz="0" w:space="0" w:color="auto"/>
        <w:left w:val="none" w:sz="0" w:space="0" w:color="auto"/>
        <w:bottom w:val="none" w:sz="0" w:space="0" w:color="auto"/>
        <w:right w:val="none" w:sz="0" w:space="0" w:color="auto"/>
      </w:divBdr>
    </w:div>
    <w:div w:id="1190878537">
      <w:bodyDiv w:val="1"/>
      <w:marLeft w:val="0"/>
      <w:marRight w:val="0"/>
      <w:marTop w:val="0"/>
      <w:marBottom w:val="0"/>
      <w:divBdr>
        <w:top w:val="none" w:sz="0" w:space="0" w:color="auto"/>
        <w:left w:val="none" w:sz="0" w:space="0" w:color="auto"/>
        <w:bottom w:val="none" w:sz="0" w:space="0" w:color="auto"/>
        <w:right w:val="none" w:sz="0" w:space="0" w:color="auto"/>
      </w:divBdr>
    </w:div>
    <w:div w:id="1203205214">
      <w:bodyDiv w:val="1"/>
      <w:marLeft w:val="0"/>
      <w:marRight w:val="0"/>
      <w:marTop w:val="0"/>
      <w:marBottom w:val="0"/>
      <w:divBdr>
        <w:top w:val="none" w:sz="0" w:space="0" w:color="auto"/>
        <w:left w:val="none" w:sz="0" w:space="0" w:color="auto"/>
        <w:bottom w:val="none" w:sz="0" w:space="0" w:color="auto"/>
        <w:right w:val="none" w:sz="0" w:space="0" w:color="auto"/>
      </w:divBdr>
    </w:div>
    <w:div w:id="1311062489">
      <w:bodyDiv w:val="1"/>
      <w:marLeft w:val="0"/>
      <w:marRight w:val="0"/>
      <w:marTop w:val="0"/>
      <w:marBottom w:val="0"/>
      <w:divBdr>
        <w:top w:val="none" w:sz="0" w:space="0" w:color="auto"/>
        <w:left w:val="none" w:sz="0" w:space="0" w:color="auto"/>
        <w:bottom w:val="none" w:sz="0" w:space="0" w:color="auto"/>
        <w:right w:val="none" w:sz="0" w:space="0" w:color="auto"/>
      </w:divBdr>
    </w:div>
    <w:div w:id="1324354180">
      <w:bodyDiv w:val="1"/>
      <w:marLeft w:val="0"/>
      <w:marRight w:val="0"/>
      <w:marTop w:val="0"/>
      <w:marBottom w:val="0"/>
      <w:divBdr>
        <w:top w:val="none" w:sz="0" w:space="0" w:color="auto"/>
        <w:left w:val="none" w:sz="0" w:space="0" w:color="auto"/>
        <w:bottom w:val="none" w:sz="0" w:space="0" w:color="auto"/>
        <w:right w:val="none" w:sz="0" w:space="0" w:color="auto"/>
      </w:divBdr>
      <w:divsChild>
        <w:div w:id="601843374">
          <w:marLeft w:val="0"/>
          <w:marRight w:val="0"/>
          <w:marTop w:val="0"/>
          <w:marBottom w:val="0"/>
          <w:divBdr>
            <w:top w:val="none" w:sz="0" w:space="0" w:color="auto"/>
            <w:left w:val="none" w:sz="0" w:space="0" w:color="auto"/>
            <w:bottom w:val="none" w:sz="0" w:space="0" w:color="auto"/>
            <w:right w:val="none" w:sz="0" w:space="0" w:color="auto"/>
          </w:divBdr>
          <w:divsChild>
            <w:div w:id="800999193">
              <w:marLeft w:val="0"/>
              <w:marRight w:val="0"/>
              <w:marTop w:val="0"/>
              <w:marBottom w:val="0"/>
              <w:divBdr>
                <w:top w:val="none" w:sz="0" w:space="0" w:color="auto"/>
                <w:left w:val="none" w:sz="0" w:space="0" w:color="auto"/>
                <w:bottom w:val="none" w:sz="0" w:space="0" w:color="auto"/>
                <w:right w:val="none" w:sz="0" w:space="0" w:color="auto"/>
              </w:divBdr>
              <w:divsChild>
                <w:div w:id="1578324562">
                  <w:marLeft w:val="0"/>
                  <w:marRight w:val="0"/>
                  <w:marTop w:val="0"/>
                  <w:marBottom w:val="0"/>
                  <w:divBdr>
                    <w:top w:val="none" w:sz="0" w:space="0" w:color="auto"/>
                    <w:left w:val="none" w:sz="0" w:space="0" w:color="auto"/>
                    <w:bottom w:val="none" w:sz="0" w:space="0" w:color="auto"/>
                    <w:right w:val="none" w:sz="0" w:space="0" w:color="auto"/>
                  </w:divBdr>
                  <w:divsChild>
                    <w:div w:id="1155608969">
                      <w:marLeft w:val="0"/>
                      <w:marRight w:val="0"/>
                      <w:marTop w:val="0"/>
                      <w:marBottom w:val="0"/>
                      <w:divBdr>
                        <w:top w:val="none" w:sz="0" w:space="0" w:color="auto"/>
                        <w:left w:val="none" w:sz="0" w:space="0" w:color="auto"/>
                        <w:bottom w:val="none" w:sz="0" w:space="0" w:color="auto"/>
                        <w:right w:val="none" w:sz="0" w:space="0" w:color="auto"/>
                      </w:divBdr>
                      <w:divsChild>
                        <w:div w:id="215169670">
                          <w:marLeft w:val="0"/>
                          <w:marRight w:val="0"/>
                          <w:marTop w:val="0"/>
                          <w:marBottom w:val="0"/>
                          <w:divBdr>
                            <w:top w:val="none" w:sz="0" w:space="0" w:color="auto"/>
                            <w:left w:val="none" w:sz="0" w:space="0" w:color="auto"/>
                            <w:bottom w:val="none" w:sz="0" w:space="0" w:color="auto"/>
                            <w:right w:val="none" w:sz="0" w:space="0" w:color="auto"/>
                          </w:divBdr>
                          <w:divsChild>
                            <w:div w:id="1851798635">
                              <w:marLeft w:val="0"/>
                              <w:marRight w:val="0"/>
                              <w:marTop w:val="0"/>
                              <w:marBottom w:val="0"/>
                              <w:divBdr>
                                <w:top w:val="none" w:sz="0" w:space="0" w:color="auto"/>
                                <w:left w:val="none" w:sz="0" w:space="0" w:color="auto"/>
                                <w:bottom w:val="none" w:sz="0" w:space="0" w:color="auto"/>
                                <w:right w:val="none" w:sz="0" w:space="0" w:color="auto"/>
                              </w:divBdr>
                              <w:divsChild>
                                <w:div w:id="661546674">
                                  <w:marLeft w:val="0"/>
                                  <w:marRight w:val="0"/>
                                  <w:marTop w:val="0"/>
                                  <w:marBottom w:val="0"/>
                                  <w:divBdr>
                                    <w:top w:val="none" w:sz="0" w:space="0" w:color="auto"/>
                                    <w:left w:val="none" w:sz="0" w:space="0" w:color="auto"/>
                                    <w:bottom w:val="none" w:sz="0" w:space="0" w:color="auto"/>
                                    <w:right w:val="none" w:sz="0" w:space="0" w:color="auto"/>
                                  </w:divBdr>
                                  <w:divsChild>
                                    <w:div w:id="11806289">
                                      <w:marLeft w:val="0"/>
                                      <w:marRight w:val="0"/>
                                      <w:marTop w:val="0"/>
                                      <w:marBottom w:val="0"/>
                                      <w:divBdr>
                                        <w:top w:val="none" w:sz="0" w:space="0" w:color="auto"/>
                                        <w:left w:val="none" w:sz="0" w:space="0" w:color="auto"/>
                                        <w:bottom w:val="none" w:sz="0" w:space="0" w:color="auto"/>
                                        <w:right w:val="none" w:sz="0" w:space="0" w:color="auto"/>
                                      </w:divBdr>
                                    </w:div>
                                    <w:div w:id="50033788">
                                      <w:marLeft w:val="0"/>
                                      <w:marRight w:val="0"/>
                                      <w:marTop w:val="0"/>
                                      <w:marBottom w:val="0"/>
                                      <w:divBdr>
                                        <w:top w:val="none" w:sz="0" w:space="0" w:color="auto"/>
                                        <w:left w:val="none" w:sz="0" w:space="0" w:color="auto"/>
                                        <w:bottom w:val="none" w:sz="0" w:space="0" w:color="auto"/>
                                        <w:right w:val="none" w:sz="0" w:space="0" w:color="auto"/>
                                      </w:divBdr>
                                    </w:div>
                                    <w:div w:id="323583282">
                                      <w:marLeft w:val="0"/>
                                      <w:marRight w:val="0"/>
                                      <w:marTop w:val="0"/>
                                      <w:marBottom w:val="0"/>
                                      <w:divBdr>
                                        <w:top w:val="none" w:sz="0" w:space="0" w:color="auto"/>
                                        <w:left w:val="none" w:sz="0" w:space="0" w:color="auto"/>
                                        <w:bottom w:val="none" w:sz="0" w:space="0" w:color="auto"/>
                                        <w:right w:val="none" w:sz="0" w:space="0" w:color="auto"/>
                                      </w:divBdr>
                                    </w:div>
                                    <w:div w:id="365064991">
                                      <w:marLeft w:val="0"/>
                                      <w:marRight w:val="0"/>
                                      <w:marTop w:val="0"/>
                                      <w:marBottom w:val="0"/>
                                      <w:divBdr>
                                        <w:top w:val="none" w:sz="0" w:space="0" w:color="auto"/>
                                        <w:left w:val="none" w:sz="0" w:space="0" w:color="auto"/>
                                        <w:bottom w:val="none" w:sz="0" w:space="0" w:color="auto"/>
                                        <w:right w:val="none" w:sz="0" w:space="0" w:color="auto"/>
                                      </w:divBdr>
                                    </w:div>
                                    <w:div w:id="409815795">
                                      <w:marLeft w:val="0"/>
                                      <w:marRight w:val="0"/>
                                      <w:marTop w:val="0"/>
                                      <w:marBottom w:val="0"/>
                                      <w:divBdr>
                                        <w:top w:val="none" w:sz="0" w:space="0" w:color="auto"/>
                                        <w:left w:val="none" w:sz="0" w:space="0" w:color="auto"/>
                                        <w:bottom w:val="none" w:sz="0" w:space="0" w:color="auto"/>
                                        <w:right w:val="none" w:sz="0" w:space="0" w:color="auto"/>
                                      </w:divBdr>
                                    </w:div>
                                    <w:div w:id="499321716">
                                      <w:marLeft w:val="0"/>
                                      <w:marRight w:val="0"/>
                                      <w:marTop w:val="0"/>
                                      <w:marBottom w:val="0"/>
                                      <w:divBdr>
                                        <w:top w:val="none" w:sz="0" w:space="0" w:color="auto"/>
                                        <w:left w:val="none" w:sz="0" w:space="0" w:color="auto"/>
                                        <w:bottom w:val="none" w:sz="0" w:space="0" w:color="auto"/>
                                        <w:right w:val="none" w:sz="0" w:space="0" w:color="auto"/>
                                      </w:divBdr>
                                    </w:div>
                                    <w:div w:id="582766972">
                                      <w:marLeft w:val="0"/>
                                      <w:marRight w:val="0"/>
                                      <w:marTop w:val="0"/>
                                      <w:marBottom w:val="0"/>
                                      <w:divBdr>
                                        <w:top w:val="none" w:sz="0" w:space="0" w:color="auto"/>
                                        <w:left w:val="none" w:sz="0" w:space="0" w:color="auto"/>
                                        <w:bottom w:val="none" w:sz="0" w:space="0" w:color="auto"/>
                                        <w:right w:val="none" w:sz="0" w:space="0" w:color="auto"/>
                                      </w:divBdr>
                                    </w:div>
                                    <w:div w:id="831024738">
                                      <w:marLeft w:val="0"/>
                                      <w:marRight w:val="0"/>
                                      <w:marTop w:val="0"/>
                                      <w:marBottom w:val="0"/>
                                      <w:divBdr>
                                        <w:top w:val="none" w:sz="0" w:space="0" w:color="auto"/>
                                        <w:left w:val="none" w:sz="0" w:space="0" w:color="auto"/>
                                        <w:bottom w:val="none" w:sz="0" w:space="0" w:color="auto"/>
                                        <w:right w:val="none" w:sz="0" w:space="0" w:color="auto"/>
                                      </w:divBdr>
                                    </w:div>
                                    <w:div w:id="865020261">
                                      <w:marLeft w:val="0"/>
                                      <w:marRight w:val="0"/>
                                      <w:marTop w:val="0"/>
                                      <w:marBottom w:val="0"/>
                                      <w:divBdr>
                                        <w:top w:val="none" w:sz="0" w:space="0" w:color="auto"/>
                                        <w:left w:val="none" w:sz="0" w:space="0" w:color="auto"/>
                                        <w:bottom w:val="none" w:sz="0" w:space="0" w:color="auto"/>
                                        <w:right w:val="none" w:sz="0" w:space="0" w:color="auto"/>
                                      </w:divBdr>
                                    </w:div>
                                    <w:div w:id="1038971988">
                                      <w:marLeft w:val="0"/>
                                      <w:marRight w:val="0"/>
                                      <w:marTop w:val="0"/>
                                      <w:marBottom w:val="0"/>
                                      <w:divBdr>
                                        <w:top w:val="none" w:sz="0" w:space="0" w:color="auto"/>
                                        <w:left w:val="none" w:sz="0" w:space="0" w:color="auto"/>
                                        <w:bottom w:val="none" w:sz="0" w:space="0" w:color="auto"/>
                                        <w:right w:val="none" w:sz="0" w:space="0" w:color="auto"/>
                                      </w:divBdr>
                                    </w:div>
                                    <w:div w:id="1224366755">
                                      <w:marLeft w:val="0"/>
                                      <w:marRight w:val="0"/>
                                      <w:marTop w:val="0"/>
                                      <w:marBottom w:val="0"/>
                                      <w:divBdr>
                                        <w:top w:val="none" w:sz="0" w:space="0" w:color="auto"/>
                                        <w:left w:val="none" w:sz="0" w:space="0" w:color="auto"/>
                                        <w:bottom w:val="none" w:sz="0" w:space="0" w:color="auto"/>
                                        <w:right w:val="none" w:sz="0" w:space="0" w:color="auto"/>
                                      </w:divBdr>
                                    </w:div>
                                    <w:div w:id="1366829245">
                                      <w:marLeft w:val="0"/>
                                      <w:marRight w:val="0"/>
                                      <w:marTop w:val="0"/>
                                      <w:marBottom w:val="0"/>
                                      <w:divBdr>
                                        <w:top w:val="none" w:sz="0" w:space="0" w:color="auto"/>
                                        <w:left w:val="none" w:sz="0" w:space="0" w:color="auto"/>
                                        <w:bottom w:val="none" w:sz="0" w:space="0" w:color="auto"/>
                                        <w:right w:val="none" w:sz="0" w:space="0" w:color="auto"/>
                                      </w:divBdr>
                                    </w:div>
                                    <w:div w:id="1423724848">
                                      <w:marLeft w:val="0"/>
                                      <w:marRight w:val="0"/>
                                      <w:marTop w:val="0"/>
                                      <w:marBottom w:val="0"/>
                                      <w:divBdr>
                                        <w:top w:val="none" w:sz="0" w:space="0" w:color="auto"/>
                                        <w:left w:val="none" w:sz="0" w:space="0" w:color="auto"/>
                                        <w:bottom w:val="none" w:sz="0" w:space="0" w:color="auto"/>
                                        <w:right w:val="none" w:sz="0" w:space="0" w:color="auto"/>
                                      </w:divBdr>
                                    </w:div>
                                    <w:div w:id="1508591881">
                                      <w:marLeft w:val="0"/>
                                      <w:marRight w:val="0"/>
                                      <w:marTop w:val="0"/>
                                      <w:marBottom w:val="0"/>
                                      <w:divBdr>
                                        <w:top w:val="none" w:sz="0" w:space="0" w:color="auto"/>
                                        <w:left w:val="none" w:sz="0" w:space="0" w:color="auto"/>
                                        <w:bottom w:val="none" w:sz="0" w:space="0" w:color="auto"/>
                                        <w:right w:val="none" w:sz="0" w:space="0" w:color="auto"/>
                                      </w:divBdr>
                                    </w:div>
                                    <w:div w:id="1590701596">
                                      <w:marLeft w:val="0"/>
                                      <w:marRight w:val="0"/>
                                      <w:marTop w:val="0"/>
                                      <w:marBottom w:val="0"/>
                                      <w:divBdr>
                                        <w:top w:val="none" w:sz="0" w:space="0" w:color="auto"/>
                                        <w:left w:val="none" w:sz="0" w:space="0" w:color="auto"/>
                                        <w:bottom w:val="none" w:sz="0" w:space="0" w:color="auto"/>
                                        <w:right w:val="none" w:sz="0" w:space="0" w:color="auto"/>
                                      </w:divBdr>
                                    </w:div>
                                    <w:div w:id="1593124210">
                                      <w:marLeft w:val="0"/>
                                      <w:marRight w:val="0"/>
                                      <w:marTop w:val="0"/>
                                      <w:marBottom w:val="0"/>
                                      <w:divBdr>
                                        <w:top w:val="none" w:sz="0" w:space="0" w:color="auto"/>
                                        <w:left w:val="none" w:sz="0" w:space="0" w:color="auto"/>
                                        <w:bottom w:val="none" w:sz="0" w:space="0" w:color="auto"/>
                                        <w:right w:val="none" w:sz="0" w:space="0" w:color="auto"/>
                                      </w:divBdr>
                                    </w:div>
                                    <w:div w:id="1711802051">
                                      <w:marLeft w:val="0"/>
                                      <w:marRight w:val="0"/>
                                      <w:marTop w:val="0"/>
                                      <w:marBottom w:val="0"/>
                                      <w:divBdr>
                                        <w:top w:val="none" w:sz="0" w:space="0" w:color="auto"/>
                                        <w:left w:val="none" w:sz="0" w:space="0" w:color="auto"/>
                                        <w:bottom w:val="none" w:sz="0" w:space="0" w:color="auto"/>
                                        <w:right w:val="none" w:sz="0" w:space="0" w:color="auto"/>
                                      </w:divBdr>
                                    </w:div>
                                    <w:div w:id="1802796705">
                                      <w:marLeft w:val="0"/>
                                      <w:marRight w:val="0"/>
                                      <w:marTop w:val="0"/>
                                      <w:marBottom w:val="0"/>
                                      <w:divBdr>
                                        <w:top w:val="none" w:sz="0" w:space="0" w:color="auto"/>
                                        <w:left w:val="none" w:sz="0" w:space="0" w:color="auto"/>
                                        <w:bottom w:val="none" w:sz="0" w:space="0" w:color="auto"/>
                                        <w:right w:val="none" w:sz="0" w:space="0" w:color="auto"/>
                                      </w:divBdr>
                                    </w:div>
                                    <w:div w:id="1814251032">
                                      <w:marLeft w:val="0"/>
                                      <w:marRight w:val="0"/>
                                      <w:marTop w:val="0"/>
                                      <w:marBottom w:val="0"/>
                                      <w:divBdr>
                                        <w:top w:val="none" w:sz="0" w:space="0" w:color="auto"/>
                                        <w:left w:val="none" w:sz="0" w:space="0" w:color="auto"/>
                                        <w:bottom w:val="none" w:sz="0" w:space="0" w:color="auto"/>
                                        <w:right w:val="none" w:sz="0" w:space="0" w:color="auto"/>
                                      </w:divBdr>
                                    </w:div>
                                    <w:div w:id="2010518942">
                                      <w:marLeft w:val="0"/>
                                      <w:marRight w:val="0"/>
                                      <w:marTop w:val="0"/>
                                      <w:marBottom w:val="0"/>
                                      <w:divBdr>
                                        <w:top w:val="none" w:sz="0" w:space="0" w:color="auto"/>
                                        <w:left w:val="none" w:sz="0" w:space="0" w:color="auto"/>
                                        <w:bottom w:val="none" w:sz="0" w:space="0" w:color="auto"/>
                                        <w:right w:val="none" w:sz="0" w:space="0" w:color="auto"/>
                                      </w:divBdr>
                                    </w:div>
                                    <w:div w:id="20252800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9055998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2" Type="http://schemas.openxmlformats.org/officeDocument/2006/relationships/hyperlink" Target="mailto:marketing.services@mayser.com" TargetMode="External"/><Relationship Id="rId1" Type="http://schemas.openxmlformats.org/officeDocument/2006/relationships/hyperlink" Target="mailto:marketing.services@mayser.com"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chart" Target="charts/chart1.xml"/><Relationship Id="rId1" Type="http://schemas.openxmlformats.org/officeDocument/2006/relationships/chart" Target="charts/chart1.xml"/><Relationship Id="rId4" Type="http://schemas.openxmlformats.org/officeDocument/2006/relationships/image" Target="media/image20.png"/></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hPercent val="78"/>
      <c:rotY val="20"/>
      <c:depthPercent val="100"/>
      <c:rAngAx val="1"/>
    </c:view3D>
    <c:floor>
      <c:thickness val="0"/>
      <c:spPr>
        <a:solidFill>
          <a:srgbClr val="C0C0C0"/>
        </a:solidFill>
        <a:ln w="3175">
          <a:solidFill>
            <a:srgbClr val="000000"/>
          </a:solidFill>
          <a:prstDash val="solid"/>
        </a:ln>
      </c:spPr>
    </c:floor>
    <c:sideWall>
      <c:thickness val="0"/>
      <c:spPr>
        <a:solidFill>
          <a:srgbClr val="C0C0C0"/>
        </a:solidFill>
        <a:ln w="12700">
          <a:solidFill>
            <a:srgbClr val="808080"/>
          </a:solidFill>
          <a:prstDash val="solid"/>
        </a:ln>
      </c:spPr>
    </c:sideWall>
    <c:backWall>
      <c:thickness val="0"/>
      <c:spPr>
        <a:solidFill>
          <a:srgbClr val="C0C0C0"/>
        </a:solidFill>
        <a:ln w="12700">
          <a:solidFill>
            <a:srgbClr val="808080"/>
          </a:solidFill>
          <a:prstDash val="solid"/>
        </a:ln>
      </c:spPr>
    </c:backWall>
    <c:plotArea>
      <c:layout>
        <c:manualLayout>
          <c:layoutTarget val="inner"/>
          <c:xMode val="edge"/>
          <c:yMode val="edge"/>
          <c:x val="0.124087591240876"/>
          <c:y val="9.5505617977528101E-2"/>
          <c:w val="0.65328467153284697"/>
          <c:h val="0.71348314606741603"/>
        </c:manualLayout>
      </c:layout>
      <c:bar3DChart>
        <c:barDir val="col"/>
        <c:grouping val="clustered"/>
        <c:varyColors val="0"/>
        <c:ser>
          <c:idx val="0"/>
          <c:order val="0"/>
          <c:tx>
            <c:strRef>
              <c:f>Sheet1!$A$2</c:f>
              <c:strCache>
                <c:ptCount val="1"/>
                <c:pt idx="0">
                  <c:v>Ost</c:v>
                </c:pt>
              </c:strCache>
            </c:strRef>
          </c:tx>
          <c:spPr>
            <a:solidFill>
              <a:srgbClr val="9999FF"/>
            </a:solidFill>
            <a:ln w="12700">
              <a:solidFill>
                <a:srgbClr val="000000"/>
              </a:solidFill>
              <a:prstDash val="solid"/>
            </a:ln>
          </c:spPr>
          <c:invertIfNegative val="0"/>
          <c:cat>
            <c:strRef>
              <c:f>Sheet1!$B$1:$E$1</c:f>
              <c:strCache>
                <c:ptCount val="4"/>
                <c:pt idx="0">
                  <c:v>1. Qrtl.</c:v>
                </c:pt>
                <c:pt idx="1">
                  <c:v>2. Qrtl.</c:v>
                </c:pt>
                <c:pt idx="2">
                  <c:v>3. Qrtl.</c:v>
                </c:pt>
                <c:pt idx="3">
                  <c:v>4. Qrtl.</c:v>
                </c:pt>
              </c:strCache>
            </c:strRef>
          </c:cat>
          <c:val>
            <c:numRef>
              <c:f>Sheet1!$B$2:$E$2</c:f>
              <c:numCache>
                <c:formatCode>General</c:formatCode>
                <c:ptCount val="4"/>
                <c:pt idx="0">
                  <c:v>20.399999999999999</c:v>
                </c:pt>
                <c:pt idx="1">
                  <c:v>27.4</c:v>
                </c:pt>
                <c:pt idx="2">
                  <c:v>90</c:v>
                </c:pt>
                <c:pt idx="3">
                  <c:v>20.399999999999999</c:v>
                </c:pt>
              </c:numCache>
            </c:numRef>
          </c:val>
          <c:extLst>
            <c:ext xmlns:c16="http://schemas.microsoft.com/office/drawing/2014/chart" uri="{C3380CC4-5D6E-409C-BE32-E72D297353CC}">
              <c16:uniqueId val="{00000000-C6BD-C343-A0FC-5D85131091D5}"/>
            </c:ext>
          </c:extLst>
        </c:ser>
        <c:ser>
          <c:idx val="1"/>
          <c:order val="1"/>
          <c:tx>
            <c:strRef>
              <c:f>Sheet1!$A$3</c:f>
              <c:strCache>
                <c:ptCount val="1"/>
                <c:pt idx="0">
                  <c:v>West</c:v>
                </c:pt>
              </c:strCache>
            </c:strRef>
          </c:tx>
          <c:spPr>
            <a:solidFill>
              <a:srgbClr val="993366"/>
            </a:solidFill>
            <a:ln w="12700">
              <a:solidFill>
                <a:srgbClr val="000000"/>
              </a:solidFill>
              <a:prstDash val="solid"/>
            </a:ln>
          </c:spPr>
          <c:invertIfNegative val="0"/>
          <c:cat>
            <c:strRef>
              <c:f>Sheet1!$B$1:$E$1</c:f>
              <c:strCache>
                <c:ptCount val="4"/>
                <c:pt idx="0">
                  <c:v>1. Qrtl.</c:v>
                </c:pt>
                <c:pt idx="1">
                  <c:v>2. Qrtl.</c:v>
                </c:pt>
                <c:pt idx="2">
                  <c:v>3. Qrtl.</c:v>
                </c:pt>
                <c:pt idx="3">
                  <c:v>4. Qrtl.</c:v>
                </c:pt>
              </c:strCache>
            </c:strRef>
          </c:cat>
          <c:val>
            <c:numRef>
              <c:f>Sheet1!$B$3:$E$3</c:f>
              <c:numCache>
                <c:formatCode>General</c:formatCode>
                <c:ptCount val="4"/>
                <c:pt idx="0">
                  <c:v>30.6</c:v>
                </c:pt>
                <c:pt idx="1">
                  <c:v>38.6</c:v>
                </c:pt>
                <c:pt idx="2">
                  <c:v>34.6</c:v>
                </c:pt>
                <c:pt idx="3">
                  <c:v>31.6</c:v>
                </c:pt>
              </c:numCache>
            </c:numRef>
          </c:val>
          <c:extLst>
            <c:ext xmlns:c16="http://schemas.microsoft.com/office/drawing/2014/chart" uri="{C3380CC4-5D6E-409C-BE32-E72D297353CC}">
              <c16:uniqueId val="{00000001-C6BD-C343-A0FC-5D85131091D5}"/>
            </c:ext>
          </c:extLst>
        </c:ser>
        <c:ser>
          <c:idx val="2"/>
          <c:order val="2"/>
          <c:tx>
            <c:strRef>
              <c:f>Sheet1!$A$4</c:f>
              <c:strCache>
                <c:ptCount val="1"/>
                <c:pt idx="0">
                  <c:v>Nord</c:v>
                </c:pt>
              </c:strCache>
            </c:strRef>
          </c:tx>
          <c:spPr>
            <a:solidFill>
              <a:srgbClr val="FFFFCC"/>
            </a:solidFill>
            <a:ln w="12700">
              <a:solidFill>
                <a:srgbClr val="000000"/>
              </a:solidFill>
              <a:prstDash val="solid"/>
            </a:ln>
          </c:spPr>
          <c:invertIfNegative val="0"/>
          <c:cat>
            <c:strRef>
              <c:f>Sheet1!$B$1:$E$1</c:f>
              <c:strCache>
                <c:ptCount val="4"/>
                <c:pt idx="0">
                  <c:v>1. Qrtl.</c:v>
                </c:pt>
                <c:pt idx="1">
                  <c:v>2. Qrtl.</c:v>
                </c:pt>
                <c:pt idx="2">
                  <c:v>3. Qrtl.</c:v>
                </c:pt>
                <c:pt idx="3">
                  <c:v>4. Qrtl.</c:v>
                </c:pt>
              </c:strCache>
            </c:strRef>
          </c:cat>
          <c:val>
            <c:numRef>
              <c:f>Sheet1!$B$4:$E$4</c:f>
              <c:numCache>
                <c:formatCode>General</c:formatCode>
                <c:ptCount val="4"/>
                <c:pt idx="0">
                  <c:v>45.9</c:v>
                </c:pt>
                <c:pt idx="1">
                  <c:v>46.9</c:v>
                </c:pt>
                <c:pt idx="2">
                  <c:v>45</c:v>
                </c:pt>
                <c:pt idx="3">
                  <c:v>43.9</c:v>
                </c:pt>
              </c:numCache>
            </c:numRef>
          </c:val>
          <c:extLst>
            <c:ext xmlns:c16="http://schemas.microsoft.com/office/drawing/2014/chart" uri="{C3380CC4-5D6E-409C-BE32-E72D297353CC}">
              <c16:uniqueId val="{00000002-C6BD-C343-A0FC-5D85131091D5}"/>
            </c:ext>
          </c:extLst>
        </c:ser>
        <c:dLbls>
          <c:showLegendKey val="0"/>
          <c:showVal val="0"/>
          <c:showCatName val="0"/>
          <c:showSerName val="0"/>
          <c:showPercent val="0"/>
          <c:showBubbleSize val="0"/>
        </c:dLbls>
        <c:gapWidth val="150"/>
        <c:gapDepth val="0"/>
        <c:shape val="box"/>
        <c:axId val="127070592"/>
        <c:axId val="127072896"/>
        <c:axId val="0"/>
      </c:bar3DChart>
      <c:catAx>
        <c:axId val="127070592"/>
        <c:scaling>
          <c:orientation val="minMax"/>
        </c:scaling>
        <c:delete val="0"/>
        <c:axPos val="b"/>
        <c:numFmt formatCode="General" sourceLinked="1"/>
        <c:majorTickMark val="out"/>
        <c:minorTickMark val="none"/>
        <c:tickLblPos val="low"/>
        <c:spPr>
          <a:ln w="3175">
            <a:solidFill>
              <a:srgbClr val="000000"/>
            </a:solidFill>
            <a:prstDash val="solid"/>
          </a:ln>
        </c:spPr>
        <c:txPr>
          <a:bodyPr rot="0" vert="horz"/>
          <a:lstStyle/>
          <a:p>
            <a:pPr>
              <a:defRPr sz="800" b="1" i="0" u="none" strike="noStrike" baseline="0">
                <a:solidFill>
                  <a:srgbClr val="000000"/>
                </a:solidFill>
                <a:latin typeface="Arial"/>
                <a:ea typeface="Arial"/>
                <a:cs typeface="Arial"/>
              </a:defRPr>
            </a:pPr>
            <a:endParaRPr lang="de-DE"/>
          </a:p>
        </c:txPr>
        <c:crossAx val="127072896"/>
        <c:crosses val="autoZero"/>
        <c:auto val="1"/>
        <c:lblAlgn val="ctr"/>
        <c:lblOffset val="100"/>
        <c:tickLblSkip val="1"/>
        <c:tickMarkSkip val="1"/>
        <c:noMultiLvlLbl val="0"/>
      </c:catAx>
      <c:valAx>
        <c:axId val="127072896"/>
        <c:scaling>
          <c:orientation val="minMax"/>
        </c:scaling>
        <c:delete val="0"/>
        <c:axPos val="l"/>
        <c:majorGridlines>
          <c:spPr>
            <a:ln w="3175">
              <a:solidFill>
                <a:srgbClr val="000000"/>
              </a:solidFill>
              <a:prstDash val="solid"/>
            </a:ln>
          </c:spPr>
        </c:majorGridlines>
        <c:numFmt formatCode="General" sourceLinked="1"/>
        <c:majorTickMark val="out"/>
        <c:minorTickMark val="none"/>
        <c:tickLblPos val="nextTo"/>
        <c:spPr>
          <a:ln w="3175">
            <a:solidFill>
              <a:srgbClr val="000000"/>
            </a:solidFill>
            <a:prstDash val="solid"/>
          </a:ln>
        </c:spPr>
        <c:txPr>
          <a:bodyPr rot="0" vert="horz"/>
          <a:lstStyle/>
          <a:p>
            <a:pPr>
              <a:defRPr sz="800" b="1" i="0" u="none" strike="noStrike" baseline="0">
                <a:solidFill>
                  <a:srgbClr val="000000"/>
                </a:solidFill>
                <a:latin typeface="Arial"/>
                <a:ea typeface="Arial"/>
                <a:cs typeface="Arial"/>
              </a:defRPr>
            </a:pPr>
            <a:endParaRPr lang="de-DE"/>
          </a:p>
        </c:txPr>
        <c:crossAx val="127070592"/>
        <c:crosses val="autoZero"/>
        <c:crossBetween val="between"/>
      </c:valAx>
      <c:spPr>
        <a:noFill/>
        <a:ln w="25401">
          <a:noFill/>
        </a:ln>
      </c:spPr>
    </c:plotArea>
    <c:legend>
      <c:legendPos val="r"/>
      <c:layout>
        <c:manualLayout>
          <c:xMode val="edge"/>
          <c:yMode val="edge"/>
          <c:x val="0.81751824817518304"/>
          <c:y val="0.33707865168539303"/>
          <c:w val="0.167883211678832"/>
          <c:h val="0.325842696629214"/>
        </c:manualLayout>
      </c:layout>
      <c:overlay val="0"/>
      <c:spPr>
        <a:noFill/>
        <a:ln w="3175">
          <a:solidFill>
            <a:srgbClr val="000000"/>
          </a:solidFill>
          <a:prstDash val="solid"/>
        </a:ln>
      </c:spPr>
      <c:txPr>
        <a:bodyPr/>
        <a:lstStyle/>
        <a:p>
          <a:pPr>
            <a:defRPr sz="735" b="1" i="0" u="none" strike="noStrike" baseline="0">
              <a:solidFill>
                <a:srgbClr val="000000"/>
              </a:solidFill>
              <a:latin typeface="Arial"/>
              <a:ea typeface="Arial"/>
              <a:cs typeface="Arial"/>
            </a:defRPr>
          </a:pPr>
          <a:endParaRPr lang="de-DE"/>
        </a:p>
      </c:txPr>
    </c:legend>
    <c:plotVisOnly val="1"/>
    <c:dispBlanksAs val="gap"/>
    <c:showDLblsOverMax val="0"/>
  </c:chart>
  <c:spPr>
    <a:noFill/>
    <a:ln>
      <a:noFill/>
    </a:ln>
  </c:spPr>
  <c:txPr>
    <a:bodyPr/>
    <a:lstStyle/>
    <a:p>
      <a:pPr>
        <a:defRPr sz="800" b="1" i="0" u="none" strike="noStrike" baseline="0">
          <a:solidFill>
            <a:srgbClr val="000000"/>
          </a:solidFill>
          <a:latin typeface="Arial"/>
          <a:ea typeface="Arial"/>
          <a:cs typeface="Arial"/>
        </a:defRPr>
      </a:pPr>
      <a:endParaRPr lang="de-DE"/>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88B0A4E-72DF-4CF3-B955-3A9E11C730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529</Words>
  <Characters>3518</Characters>
  <Application>Microsoft Office Word</Application>
  <DocSecurity>0</DocSecurity>
  <Lines>70</Lines>
  <Paragraphs>18</Paragraphs>
  <ScaleCrop>false</ScaleCrop>
  <HeadingPairs>
    <vt:vector size="2" baseType="variant">
      <vt:variant>
        <vt:lpstr>Titel</vt:lpstr>
      </vt:variant>
      <vt:variant>
        <vt:i4>1</vt:i4>
      </vt:variant>
    </vt:vector>
  </HeadingPairs>
  <TitlesOfParts>
    <vt:vector size="1" baseType="lpstr">
      <vt:lpstr>Mayser – Ein Kurzportrait</vt:lpstr>
    </vt:vector>
  </TitlesOfParts>
  <Company>Mayser GmbH &amp; Co. KG</Company>
  <LinksUpToDate>false</LinksUpToDate>
  <CharactersWithSpaces>4029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Mayser – Ein Kurzportrait</dc:title>
  <dc:creator>Konietzny</dc:creator>
  <cp:lastModifiedBy>Paul, Constanze</cp:lastModifiedBy>
  <cp:revision>2</cp:revision>
  <cp:lastPrinted>2020-04-16T06:35:00Z</cp:lastPrinted>
  <dcterms:created xsi:type="dcterms:W3CDTF">2024-08-12T10:27:00Z</dcterms:created>
  <dcterms:modified xsi:type="dcterms:W3CDTF">2024-08-12T10:27:00Z</dcterms:modified>
</cp:coreProperties>
</file>